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D85F18" w14:textId="18030032" w:rsidR="0022472E" w:rsidRPr="0022472E" w:rsidRDefault="0022472E" w:rsidP="0022472E">
      <w:pPr>
        <w:pStyle w:val="AtricleCode"/>
        <w:rPr>
          <w:color w:val="FFFFFF"/>
        </w:rPr>
      </w:pPr>
      <w:bookmarkStart w:id="0" w:name="_Toc505563959"/>
      <w:r w:rsidRPr="0022472E">
        <w:rPr>
          <w:color w:val="FFFFFF"/>
        </w:rPr>
        <w:t>****-</w:t>
      </w:r>
      <w:bookmarkEnd w:id="0"/>
      <w:r w:rsidRPr="0022472E">
        <w:rPr>
          <w:color w:val="FFFFFF"/>
        </w:rPr>
        <w:t xml:space="preserve">* </w:t>
      </w:r>
      <w:r w:rsidRPr="0022472E">
        <w:rPr>
          <w:color w:val="FFFFFF"/>
          <w:sz w:val="22"/>
          <w:szCs w:val="28"/>
        </w:rPr>
        <w:t xml:space="preserve">(Don’t Edit) </w:t>
      </w:r>
    </w:p>
    <w:p w14:paraId="58F3CAAF" w14:textId="231485D7" w:rsidR="00DD61B4" w:rsidRDefault="00DD61B4" w:rsidP="00DD61B4">
      <w:pPr>
        <w:pStyle w:val="ArticleTitle"/>
        <w:numPr>
          <w:ilvl w:val="0"/>
          <w:numId w:val="1"/>
        </w:numPr>
      </w:pPr>
      <w:r w:rsidRPr="00BD16F6">
        <w:t xml:space="preserve">A </w:t>
      </w:r>
      <w:r w:rsidRPr="00DD61B4">
        <w:t xml:space="preserve">Preparation of Two Page, Two-Column Manuscript for </w:t>
      </w:r>
      <w:r>
        <w:t>CCFA9</w:t>
      </w:r>
      <w:r w:rsidRPr="00DD61B4">
        <w:t xml:space="preserve"> </w:t>
      </w:r>
      <w:r w:rsidRPr="00DD61B4">
        <w:rPr>
          <w:color w:val="FF0000"/>
          <w:sz w:val="22"/>
          <w:szCs w:val="40"/>
        </w:rPr>
        <w:t xml:space="preserve">(Bolded, </w:t>
      </w:r>
      <w:r w:rsidRPr="00E75C92">
        <w:rPr>
          <w:color w:val="ED0000"/>
          <w:sz w:val="22"/>
          <w:szCs w:val="40"/>
        </w:rPr>
        <w:t>Font18</w:t>
      </w:r>
      <w:r w:rsidRPr="00DD61B4">
        <w:rPr>
          <w:color w:val="FF0000"/>
          <w:sz w:val="22"/>
          <w:szCs w:val="40"/>
        </w:rPr>
        <w:t xml:space="preserve">, Times New Roman) </w:t>
      </w:r>
      <w:r w:rsidRPr="00DD61B4">
        <w:rPr>
          <w:color w:val="0070C0"/>
          <w:sz w:val="22"/>
          <w:szCs w:val="40"/>
        </w:rPr>
        <w:t>{Style: Article Title}</w:t>
      </w:r>
    </w:p>
    <w:p w14:paraId="12BA4F6A" w14:textId="6310B1ED" w:rsidR="0022472E" w:rsidRDefault="0022472E" w:rsidP="004C2DB7">
      <w:pPr>
        <w:pStyle w:val="Authors"/>
      </w:pPr>
      <w:r>
        <w:rPr>
          <w:vertAlign w:val="superscript"/>
        </w:rPr>
        <w:t>1</w:t>
      </w:r>
      <w:r w:rsidR="004C2DB7" w:rsidRPr="004C2DB7">
        <w:t>Atefeh Fattahi</w:t>
      </w:r>
      <w:r>
        <w:t xml:space="preserve">, </w:t>
      </w:r>
      <w:proofErr w:type="gramStart"/>
      <w:r w:rsidR="004C2DB7" w:rsidRPr="004C2DB7">
        <w:rPr>
          <w:vertAlign w:val="superscript"/>
        </w:rPr>
        <w:t>2,*</w:t>
      </w:r>
      <w:proofErr w:type="gramEnd"/>
      <w:r w:rsidR="004C2DB7" w:rsidRPr="004C2DB7">
        <w:t>Mahmood</w:t>
      </w:r>
      <w:r w:rsidR="004C2DB7">
        <w:t xml:space="preserve"> </w:t>
      </w:r>
      <w:r w:rsidR="004C2DB7" w:rsidRPr="004C2DB7">
        <w:t>M. Shokrieh</w:t>
      </w:r>
      <w:r>
        <w:t xml:space="preserve">, and </w:t>
      </w:r>
      <w:r>
        <w:rPr>
          <w:vertAlign w:val="superscript"/>
        </w:rPr>
        <w:t>3</w:t>
      </w:r>
      <w:r w:rsidR="004C2DB7" w:rsidRPr="004C2DB7">
        <w:t>Siavash Kazemirad</w:t>
      </w:r>
      <w:r w:rsidR="004C2DB7" w:rsidRPr="000E46DF">
        <w:t xml:space="preserve"> </w:t>
      </w:r>
      <w:r w:rsidRPr="004C2DB7">
        <w:rPr>
          <w:b/>
          <w:bCs/>
          <w:color w:val="ED0000"/>
        </w:rPr>
        <w:t>(Font1</w:t>
      </w:r>
      <w:r w:rsidR="00E75C92">
        <w:rPr>
          <w:b/>
          <w:bCs/>
          <w:color w:val="ED0000"/>
        </w:rPr>
        <w:t>1</w:t>
      </w:r>
      <w:r w:rsidRPr="004C2DB7">
        <w:rPr>
          <w:b/>
          <w:bCs/>
          <w:color w:val="ED0000"/>
        </w:rPr>
        <w:t xml:space="preserve">, Times New Roman) </w:t>
      </w:r>
      <w:r w:rsidR="00E75C92">
        <w:rPr>
          <w:b/>
          <w:bCs/>
          <w:color w:val="ED0000"/>
        </w:rPr>
        <w:t>(</w:t>
      </w:r>
      <w:r w:rsidR="00C258B4" w:rsidRPr="004C2DB7">
        <w:rPr>
          <w:b/>
          <w:bCs/>
          <w:color w:val="ED0000"/>
        </w:rPr>
        <w:t>Name</w:t>
      </w:r>
      <w:r w:rsidR="00C258B4">
        <w:rPr>
          <w:b/>
          <w:bCs/>
          <w:color w:val="ED0000"/>
        </w:rPr>
        <w:t xml:space="preserve">, </w:t>
      </w:r>
      <w:r w:rsidRPr="004C2DB7">
        <w:rPr>
          <w:b/>
          <w:bCs/>
          <w:color w:val="ED0000"/>
        </w:rPr>
        <w:t xml:space="preserve">Family </w:t>
      </w:r>
      <w:r w:rsidR="00E75C92" w:rsidRPr="00E75C92">
        <w:rPr>
          <w:b/>
          <w:bCs/>
          <w:color w:val="ED0000"/>
        </w:rPr>
        <w:t>name</w:t>
      </w:r>
      <w:r w:rsidR="00E75C92">
        <w:rPr>
          <w:b/>
          <w:bCs/>
          <w:color w:val="ED0000"/>
        </w:rPr>
        <w:t xml:space="preserve">) </w:t>
      </w:r>
      <w:r w:rsidR="00E75C92" w:rsidRPr="00E75C92">
        <w:rPr>
          <w:b/>
          <w:bCs/>
          <w:color w:val="4472C4" w:themeColor="accent1"/>
        </w:rPr>
        <w:t>{</w:t>
      </w:r>
      <w:r w:rsidR="00E75C92" w:rsidRPr="00E75C92">
        <w:rPr>
          <w:b/>
          <w:bCs/>
          <w:color w:val="4472C4" w:themeColor="accent1"/>
          <w:szCs w:val="40"/>
        </w:rPr>
        <w:t>Style</w:t>
      </w:r>
      <w:r w:rsidR="00E75C92" w:rsidRPr="00E75C92">
        <w:rPr>
          <w:b/>
          <w:bCs/>
          <w:color w:val="0070C0"/>
          <w:szCs w:val="40"/>
        </w:rPr>
        <w:t>: Article Title</w:t>
      </w:r>
      <w:r w:rsidRPr="00E75C92">
        <w:rPr>
          <w:b/>
          <w:bCs/>
          <w:color w:val="0070C0"/>
        </w:rPr>
        <w:t>}</w:t>
      </w:r>
    </w:p>
    <w:p w14:paraId="66650B8E" w14:textId="77777777" w:rsidR="004B32D6" w:rsidRPr="009D25FF" w:rsidRDefault="004B32D6" w:rsidP="004B32D6">
      <w:pPr>
        <w:pStyle w:val="AuthorsAffiliation"/>
      </w:pPr>
      <w:r w:rsidRPr="009D25FF">
        <w:rPr>
          <w:vertAlign w:val="superscript"/>
        </w:rPr>
        <w:t>1</w:t>
      </w:r>
      <w:r w:rsidRPr="009D25FF">
        <w:t xml:space="preserve">M.Sc. Student, </w:t>
      </w:r>
      <w:r w:rsidRPr="009D25FF">
        <w:rPr>
          <w:vertAlign w:val="superscript"/>
        </w:rPr>
        <w:t>2</w:t>
      </w:r>
      <w:r w:rsidRPr="009D25FF">
        <w:t xml:space="preserve">Professor, </w:t>
      </w:r>
      <w:r w:rsidRPr="009D25FF">
        <w:rPr>
          <w:vertAlign w:val="superscript"/>
        </w:rPr>
        <w:t>3</w:t>
      </w:r>
      <w:r w:rsidRPr="009D25FF">
        <w:t>Assistant Professor</w:t>
      </w:r>
    </w:p>
    <w:p w14:paraId="4D793F38" w14:textId="77777777" w:rsidR="004B32D6" w:rsidRDefault="004B32D6" w:rsidP="004B32D6">
      <w:pPr>
        <w:pStyle w:val="AuthorsAffiliation"/>
      </w:pPr>
      <w:r w:rsidRPr="00E32F60">
        <w:rPr>
          <w:vertAlign w:val="superscript"/>
        </w:rPr>
        <w:t>1,2</w:t>
      </w:r>
      <w:r w:rsidRPr="00E32F60">
        <w:t xml:space="preserve">Composites Research Laboratory, Center of Excellence in </w:t>
      </w:r>
      <w:r w:rsidRPr="004B32D6">
        <w:t>Experimental</w:t>
      </w:r>
      <w:r w:rsidRPr="00E32F60">
        <w:t xml:space="preserve"> Solid Mechanics and Dynamics, School of Mechanical Engineering, Iran University of Science and Technology, Tehran, 16846-13114, Iran </w:t>
      </w:r>
    </w:p>
    <w:p w14:paraId="3F7B321E" w14:textId="08AE5B14" w:rsidR="004B32D6" w:rsidRPr="00D96450" w:rsidRDefault="004B32D6" w:rsidP="004B32D6">
      <w:pPr>
        <w:pStyle w:val="AuthorsAffiliation"/>
        <w:rPr>
          <w:sz w:val="24"/>
          <w:szCs w:val="24"/>
        </w:rPr>
      </w:pPr>
      <w:r w:rsidRPr="00137A15">
        <w:rPr>
          <w:vertAlign w:val="superscript"/>
        </w:rPr>
        <w:t>3</w:t>
      </w:r>
      <w:r w:rsidRPr="00E32F60">
        <w:t>School of Mechanical Engineering, Iran University of Science and Technology, Tehran, 16846-13114, Iran</w:t>
      </w:r>
      <w:r w:rsidRPr="00E32F60">
        <w:rPr>
          <w:vertAlign w:val="superscript"/>
        </w:rPr>
        <w:t xml:space="preserve"> </w:t>
      </w:r>
      <w:r w:rsidRPr="00D96450">
        <w:rPr>
          <w:b/>
          <w:bCs/>
          <w:color w:val="4472C4" w:themeColor="accent1"/>
          <w:sz w:val="24"/>
          <w:szCs w:val="24"/>
        </w:rPr>
        <w:t>{Style: Author(s) Affiliation}</w:t>
      </w:r>
    </w:p>
    <w:p w14:paraId="767C38B2" w14:textId="11705DA4" w:rsidR="00F73B84" w:rsidRPr="00F73B84" w:rsidRDefault="004B32D6" w:rsidP="00DE067D">
      <w:pPr>
        <w:pStyle w:val="CorrespondingAuthor"/>
      </w:pPr>
      <w:r w:rsidRPr="00333537">
        <w:t xml:space="preserve">*(Corresponding Author: </w:t>
      </w:r>
      <w:r w:rsidR="00D96450" w:rsidRPr="00FD3ACD">
        <w:t>Shokrieh@iust.ac.ir</w:t>
      </w:r>
      <w:r w:rsidR="00D96450" w:rsidRPr="00333537">
        <w:t>)</w:t>
      </w:r>
      <w:r w:rsidR="00D96450" w:rsidRPr="004B32D6">
        <w:rPr>
          <w:b/>
          <w:bCs/>
          <w:color w:val="4472C4" w:themeColor="accent1"/>
        </w:rPr>
        <w:t xml:space="preserve"> </w:t>
      </w:r>
      <w:r w:rsidR="00D96450" w:rsidRPr="00D96450">
        <w:rPr>
          <w:b/>
          <w:bCs/>
          <w:i w:val="0"/>
          <w:iCs w:val="0"/>
          <w:color w:val="4472C4" w:themeColor="accent1"/>
        </w:rPr>
        <w:t>{</w:t>
      </w:r>
      <w:r w:rsidRPr="00D96450">
        <w:rPr>
          <w:b/>
          <w:bCs/>
          <w:i w:val="0"/>
          <w:iCs w:val="0"/>
          <w:color w:val="4472C4" w:themeColor="accent1"/>
          <w:sz w:val="22"/>
          <w:szCs w:val="40"/>
        </w:rPr>
        <w:t xml:space="preserve">Style: </w:t>
      </w:r>
      <w:r w:rsidR="00D96450" w:rsidRPr="00D96450">
        <w:rPr>
          <w:b/>
          <w:bCs/>
          <w:i w:val="0"/>
          <w:iCs w:val="0"/>
          <w:color w:val="4472C4" w:themeColor="accent1"/>
        </w:rPr>
        <w:t>Corresponding Author}</w:t>
      </w:r>
    </w:p>
    <w:p w14:paraId="6CDF7935" w14:textId="69AAE5D5" w:rsidR="00D96450" w:rsidRPr="00D96450" w:rsidRDefault="00D96450" w:rsidP="00D96450">
      <w:pPr>
        <w:pStyle w:val="Headers"/>
      </w:pPr>
      <w:r w:rsidRPr="00D96450">
        <w:rPr>
          <w:color w:val="4472C4" w:themeColor="accent1"/>
        </w:rPr>
        <w:t>{</w:t>
      </w:r>
      <w:r w:rsidRPr="00D96450">
        <w:rPr>
          <w:color w:val="4472C4" w:themeColor="accent1"/>
          <w:sz w:val="22"/>
          <w:szCs w:val="40"/>
        </w:rPr>
        <w:t xml:space="preserve">Style: </w:t>
      </w:r>
      <w:r w:rsidRPr="00D96450">
        <w:rPr>
          <w:color w:val="4472C4" w:themeColor="accent1"/>
        </w:rPr>
        <w:t>Headers Author}</w:t>
      </w:r>
    </w:p>
    <w:p w14:paraId="5439C603" w14:textId="6C6A8D70" w:rsidR="00D96450" w:rsidRPr="00B45169" w:rsidRDefault="00CC23DE" w:rsidP="00193664">
      <w:pPr>
        <w:pStyle w:val="Text"/>
      </w:pPr>
      <w:r w:rsidRPr="00193664">
        <w:t>Abstract is also a concise summary of the study and the second mostly read portion of a paper. The summary of your work for CCFA 9 should not exceed two hundred and fifty words. It should be a single paragraph</w:t>
      </w:r>
      <w:r w:rsidR="00D96450" w:rsidRPr="00193664">
        <w:t>.</w:t>
      </w:r>
      <w:r w:rsidR="00D42616" w:rsidRPr="00D42616">
        <w:t xml:space="preserve"> </w:t>
      </w:r>
      <w:r w:rsidR="00D42616">
        <w:t xml:space="preserve">This template provides a quick guide for preparing the article structure using the </w:t>
      </w:r>
      <w:r w:rsidR="00D42616" w:rsidRPr="00D42616">
        <w:rPr>
          <w:b/>
          <w:bCs/>
          <w:u w:val="single"/>
        </w:rPr>
        <w:t>style</w:t>
      </w:r>
      <w:r w:rsidR="00D42616">
        <w:t xml:space="preserve"> features of Microsoft Wor</w:t>
      </w:r>
      <w:r w:rsidR="00633F4F">
        <w:t>d</w:t>
      </w:r>
      <w:r w:rsidR="00D42616">
        <w:t xml:space="preserve">. The formatting method, article sections, font types, and sizes are fully set in the styles, and authors only need to paste their text into the respective sections and select the appropriate style. Authors should note that the journal </w:t>
      </w:r>
      <w:r w:rsidR="00D42616" w:rsidRPr="00633F4F">
        <w:rPr>
          <w:b/>
          <w:bCs/>
          <w:u w:val="single"/>
        </w:rPr>
        <w:t>cannot accept articles that are not prepared using this template.</w:t>
      </w:r>
      <w:r w:rsidR="00D42616">
        <w:t xml:space="preserve"> Please use this file and the "</w:t>
      </w:r>
      <w:r w:rsidR="00D42616" w:rsidRPr="00633F4F">
        <w:rPr>
          <w:b/>
          <w:bCs/>
        </w:rPr>
        <w:t>Styles</w:t>
      </w:r>
      <w:r w:rsidR="00D42616">
        <w:t>" toolbar to format your article correctly.</w:t>
      </w:r>
      <w:r w:rsidR="00D96450" w:rsidRPr="009E6460">
        <w:t xml:space="preserve"> </w:t>
      </w:r>
      <w:r w:rsidR="00D96450" w:rsidRPr="00193664">
        <w:rPr>
          <w:b/>
          <w:bCs/>
          <w:color w:val="4472C4" w:themeColor="accent1"/>
        </w:rPr>
        <w:t>{Style: Text}</w:t>
      </w:r>
      <w:r w:rsidR="00D96450" w:rsidRPr="00193664">
        <w:rPr>
          <w:color w:val="FF0000"/>
        </w:rPr>
        <w:t xml:space="preserve"> {</w:t>
      </w:r>
      <w:r w:rsidR="00D96450" w:rsidRPr="00193664">
        <w:rPr>
          <w:b/>
          <w:bCs/>
          <w:color w:val="FF0000"/>
        </w:rPr>
        <w:t>Maximum 250 words</w:t>
      </w:r>
      <w:r w:rsidR="00D96450" w:rsidRPr="00193664">
        <w:rPr>
          <w:color w:val="FF0000"/>
        </w:rPr>
        <w:t>}</w:t>
      </w:r>
      <w:r w:rsidR="00D96450" w:rsidRPr="00193664">
        <w:t xml:space="preserve"> </w:t>
      </w:r>
    </w:p>
    <w:p w14:paraId="1815C028" w14:textId="77777777" w:rsidR="00DD6C5E" w:rsidRPr="002C11F8" w:rsidRDefault="00CC23DE" w:rsidP="004D320E">
      <w:pPr>
        <w:pStyle w:val="Keywords"/>
      </w:pPr>
      <w:r w:rsidRPr="00193664">
        <w:t xml:space="preserve">About four keywords or phrases, separated by commas. (eg: </w:t>
      </w:r>
      <w:r w:rsidR="00D96450" w:rsidRPr="00193664">
        <w:t>FMLs, Delamination, Guided Lamb wave</w:t>
      </w:r>
      <w:r w:rsidRPr="00193664">
        <w:t>)</w:t>
      </w:r>
      <w:r>
        <w:t xml:space="preserve"> </w:t>
      </w:r>
      <w:r w:rsidR="00D96450" w:rsidRPr="00D96450">
        <w:rPr>
          <w:b/>
          <w:bCs/>
          <w:color w:val="4472C4" w:themeColor="accent1"/>
        </w:rPr>
        <w:t>{</w:t>
      </w:r>
      <w:r w:rsidR="00D96450" w:rsidRPr="00D96450">
        <w:rPr>
          <w:b/>
          <w:bCs/>
          <w:color w:val="4472C4" w:themeColor="accent1"/>
          <w:sz w:val="22"/>
          <w:szCs w:val="40"/>
        </w:rPr>
        <w:t xml:space="preserve">Style: </w:t>
      </w:r>
      <w:r w:rsidR="00D96450" w:rsidRPr="00D96450">
        <w:rPr>
          <w:b/>
          <w:bCs/>
          <w:color w:val="4472C4" w:themeColor="accent1"/>
        </w:rPr>
        <w:t>keyword}</w:t>
      </w:r>
    </w:p>
    <w:p w14:paraId="08893D29" w14:textId="532275C0" w:rsidR="002C11F8" w:rsidRDefault="002C11F8" w:rsidP="002C11F8">
      <w:pPr>
        <w:pStyle w:val="CorrespondingAuthor"/>
        <w:numPr>
          <w:ilvl w:val="0"/>
          <w:numId w:val="0"/>
        </w:numPr>
        <w:jc w:val="left"/>
        <w:sectPr w:rsidR="002C11F8" w:rsidSect="00531772">
          <w:footerReference w:type="even" r:id="rId8"/>
          <w:footerReference w:type="default" r:id="rId9"/>
          <w:headerReference w:type="first" r:id="rId10"/>
          <w:pgSz w:w="11906" w:h="16838" w:code="9"/>
          <w:pgMar w:top="1077" w:right="851" w:bottom="1134" w:left="851" w:header="454" w:footer="567" w:gutter="0"/>
          <w:cols w:space="720"/>
          <w:titlePg/>
          <w:docGrid w:linePitch="360"/>
        </w:sectPr>
      </w:pPr>
    </w:p>
    <w:p w14:paraId="1AE1BCF6" w14:textId="1279D1CB" w:rsidR="00083FC6" w:rsidRDefault="00083FC6" w:rsidP="00083FC6">
      <w:pPr>
        <w:pStyle w:val="Header1"/>
        <w:ind w:left="710"/>
      </w:pPr>
      <w:bookmarkStart w:id="1" w:name="_Hlk181452349"/>
      <w:bookmarkStart w:id="2" w:name="_Hlk181454793"/>
      <w:r w:rsidRPr="00083FC6">
        <w:t>Introduction</w:t>
      </w:r>
      <w:r>
        <w:t xml:space="preserve"> </w:t>
      </w:r>
      <w:bookmarkEnd w:id="1"/>
      <w:proofErr w:type="gramStart"/>
      <w:r w:rsidRPr="00034BD3">
        <w:rPr>
          <w:color w:val="0070C0"/>
        </w:rPr>
        <w:t>{</w:t>
      </w:r>
      <w:r w:rsidR="00491A64" w:rsidRPr="00491A64">
        <w:rPr>
          <w:color w:val="0070C0"/>
        </w:rPr>
        <w:t xml:space="preserve"> </w:t>
      </w:r>
      <w:r w:rsidR="00491A64" w:rsidRPr="00034BD3">
        <w:rPr>
          <w:color w:val="0070C0"/>
        </w:rPr>
        <w:t>style</w:t>
      </w:r>
      <w:proofErr w:type="gramEnd"/>
      <w:r w:rsidR="00491A64">
        <w:rPr>
          <w:color w:val="0070C0"/>
        </w:rPr>
        <w:t xml:space="preserve">: </w:t>
      </w:r>
      <w:r>
        <w:rPr>
          <w:color w:val="0070C0"/>
        </w:rPr>
        <w:t>Header 1</w:t>
      </w:r>
      <w:r w:rsidRPr="00034BD3">
        <w:rPr>
          <w:color w:val="0070C0"/>
        </w:rPr>
        <w:t>}</w:t>
      </w:r>
    </w:p>
    <w:p w14:paraId="422BA115" w14:textId="15F843C5" w:rsidR="00633F4F" w:rsidRDefault="00202EF2" w:rsidP="00633F4F">
      <w:pPr>
        <w:pStyle w:val="Text"/>
        <w:rPr>
          <w:b/>
          <w:bCs/>
          <w:color w:val="4472C4" w:themeColor="accent1"/>
        </w:rPr>
      </w:pPr>
      <w:bookmarkStart w:id="3" w:name="_Hlk181452196"/>
      <w:bookmarkEnd w:id="2"/>
      <w:r w:rsidRPr="00083FC6">
        <w:t>Introduction is the starting part of your paper and is also important. However, your introduction part should not exceed half a page. The first paragraph should start with a broad statement and then narrow down to the research topic on the rest of the paragraphs.</w:t>
      </w:r>
      <w:r w:rsidR="00633F4F" w:rsidRPr="00633F4F">
        <w:t xml:space="preserve"> </w:t>
      </w:r>
      <w:r w:rsidR="00633F4F">
        <w:t xml:space="preserve">Please use this template for preparing your article. The page layout and margins have already been set in this template. Authors only need to save a copy of this file to a location on their computer. Then, by copying and pasting their text into this file, they can select the appropriate style. Additionally, after pasting the text into each section, you can directly apply the corresponding style using the following </w:t>
      </w:r>
      <w:r w:rsidR="00633F4F" w:rsidRPr="00633F4F">
        <w:t xml:space="preserve">path: Paste option -&gt; Match with Destination Format </w:t>
      </w:r>
      <w:r w:rsidR="00633F4F" w:rsidRPr="00633F4F">
        <w:rPr>
          <w:b/>
          <w:bCs/>
          <w:color w:val="4472C4" w:themeColor="accent1"/>
        </w:rPr>
        <w:t>{style: text}</w:t>
      </w:r>
    </w:p>
    <w:bookmarkEnd w:id="3"/>
    <w:p w14:paraId="1C0B8AF5" w14:textId="68CBF9FB" w:rsidR="00202EF2" w:rsidRPr="006D0F6C" w:rsidRDefault="00202EF2" w:rsidP="00083FC6">
      <w:pPr>
        <w:pStyle w:val="Header1"/>
      </w:pPr>
      <w:r w:rsidRPr="006D0F6C">
        <w:t>Helpful Hints</w:t>
      </w:r>
    </w:p>
    <w:p w14:paraId="01DEA00A" w14:textId="2E27FEF7" w:rsidR="00202EF2" w:rsidRPr="005E6BCD" w:rsidRDefault="00202EF2" w:rsidP="00DD6C5E">
      <w:pPr>
        <w:pStyle w:val="Header2"/>
        <w:numPr>
          <w:ilvl w:val="1"/>
          <w:numId w:val="5"/>
        </w:numPr>
        <w:ind w:left="-426"/>
        <w:jc w:val="center"/>
      </w:pPr>
      <w:r w:rsidRPr="004D320E">
        <w:t>Subhead level 1</w:t>
      </w:r>
      <w:r>
        <w:t xml:space="preserve"> </w:t>
      </w:r>
      <w:r w:rsidR="005F05E1" w:rsidRPr="005E6BCD">
        <w:rPr>
          <w:color w:val="0070C0"/>
        </w:rPr>
        <w:t>{</w:t>
      </w:r>
      <w:r w:rsidR="005F05E1" w:rsidRPr="00491A64">
        <w:rPr>
          <w:color w:val="0070C0"/>
        </w:rPr>
        <w:t>style</w:t>
      </w:r>
      <w:r w:rsidR="00491A64">
        <w:rPr>
          <w:color w:val="0070C0"/>
        </w:rPr>
        <w:t xml:space="preserve">: </w:t>
      </w:r>
      <w:r w:rsidRPr="005E6BCD">
        <w:rPr>
          <w:color w:val="0070C0"/>
        </w:rPr>
        <w:t>Header 2}</w:t>
      </w:r>
    </w:p>
    <w:p w14:paraId="69BAE98B" w14:textId="526C0117" w:rsidR="00E36754" w:rsidRPr="000C7CA1" w:rsidRDefault="00202EF2" w:rsidP="000C7CA1">
      <w:pPr>
        <w:pStyle w:val="Text"/>
      </w:pPr>
      <w:r w:rsidRPr="008711A1">
        <w:t xml:space="preserve">Title is the most important part of a paper. It gets read first by the </w:t>
      </w:r>
      <w:r w:rsidR="00083FC6">
        <w:t>CCFA 9</w:t>
      </w:r>
      <w:r w:rsidRPr="008711A1">
        <w:t xml:space="preserve"> editors, reviewers, and later by the participants of the conference and the readers all over the world. The title of a paper is a concise summary of the main points of your paper. It should contain all the key elements of your study.</w:t>
      </w:r>
      <w:bookmarkStart w:id="4" w:name="heading3"/>
      <w:bookmarkEnd w:id="4"/>
    </w:p>
    <w:p w14:paraId="4CDB89E4" w14:textId="77777777" w:rsidR="00202EF2" w:rsidRDefault="00202EF2" w:rsidP="00DD6C5E">
      <w:pPr>
        <w:pStyle w:val="FootnoteText"/>
        <w:ind w:firstLine="0"/>
        <w:jc w:val="center"/>
        <w:rPr>
          <w:sz w:val="18"/>
          <w:szCs w:val="18"/>
        </w:rPr>
      </w:pPr>
      <w:r>
        <w:rPr>
          <w:noProof/>
        </w:rPr>
        <w:drawing>
          <wp:inline distT="0" distB="0" distL="0" distR="0" wp14:anchorId="6D0C7A47" wp14:editId="12BBE97C">
            <wp:extent cx="2087880" cy="1717675"/>
            <wp:effectExtent l="0" t="0" r="0" b="0"/>
            <wp:docPr id="3" name="Picture 15" descr="Functio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unction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87880" cy="1717675"/>
                    </a:xfrm>
                    <a:prstGeom prst="rect">
                      <a:avLst/>
                    </a:prstGeom>
                    <a:noFill/>
                    <a:ln>
                      <a:noFill/>
                    </a:ln>
                  </pic:spPr>
                </pic:pic>
              </a:graphicData>
            </a:graphic>
          </wp:inline>
        </w:drawing>
      </w:r>
    </w:p>
    <w:p w14:paraId="1D45C6D3" w14:textId="77777777" w:rsidR="00202EF2" w:rsidRDefault="00202EF2" w:rsidP="00DD6C5E">
      <w:pPr>
        <w:pStyle w:val="FootnoteText"/>
        <w:ind w:firstLine="0"/>
        <w:jc w:val="center"/>
        <w:rPr>
          <w:sz w:val="18"/>
          <w:szCs w:val="18"/>
        </w:rPr>
      </w:pPr>
      <w:r>
        <w:rPr>
          <w:noProof/>
        </w:rPr>
        <w:drawing>
          <wp:inline distT="0" distB="0" distL="0" distR="0" wp14:anchorId="4DF8FEE8" wp14:editId="6457E159">
            <wp:extent cx="2087880" cy="1707515"/>
            <wp:effectExtent l="0" t="0" r="0" b="0"/>
            <wp:docPr id="4" name="Picture 4" descr="crmo50400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mo50400 b"/>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87880" cy="1707515"/>
                    </a:xfrm>
                    <a:prstGeom prst="rect">
                      <a:avLst/>
                    </a:prstGeom>
                    <a:noFill/>
                    <a:ln>
                      <a:noFill/>
                    </a:ln>
                  </pic:spPr>
                </pic:pic>
              </a:graphicData>
            </a:graphic>
          </wp:inline>
        </w:drawing>
      </w:r>
    </w:p>
    <w:p w14:paraId="19304D72" w14:textId="7ED7CE3F" w:rsidR="000C7CA1" w:rsidRDefault="00202EF2" w:rsidP="000C7CA1">
      <w:pPr>
        <w:pStyle w:val="FigureTitle"/>
      </w:pPr>
      <w:r w:rsidRPr="0092533F">
        <w:t xml:space="preserve">(a) Please see the symbols in the figure use common symbols and those of widely used. (b) Provide references if data has been extracted from literature. (Font 8 for Captions) </w:t>
      </w:r>
      <w:r w:rsidRPr="0092533F">
        <w:rPr>
          <w:b/>
          <w:bCs/>
          <w:color w:val="4472C4" w:themeColor="accent1"/>
        </w:rPr>
        <w:t>{</w:t>
      </w:r>
      <w:r w:rsidR="00491A64" w:rsidRPr="0092533F">
        <w:rPr>
          <w:b/>
          <w:bCs/>
          <w:color w:val="4472C4" w:themeColor="accent1"/>
        </w:rPr>
        <w:t xml:space="preserve">style: </w:t>
      </w:r>
      <w:r w:rsidRPr="0092533F">
        <w:rPr>
          <w:b/>
          <w:bCs/>
          <w:color w:val="4472C4" w:themeColor="accent1"/>
        </w:rPr>
        <w:t>Figure title}</w:t>
      </w:r>
    </w:p>
    <w:p w14:paraId="1D406911" w14:textId="78C4C5B3" w:rsidR="000C7CA1" w:rsidRPr="003F271B" w:rsidRDefault="000C7CA1" w:rsidP="003F271B">
      <w:pPr>
        <w:pStyle w:val="Header3"/>
        <w:jc w:val="center"/>
      </w:pPr>
      <w:r w:rsidRPr="00E36754">
        <w:lastRenderedPageBreak/>
        <w:t>Subhead level2</w:t>
      </w:r>
      <w:r w:rsidRPr="00E36754">
        <w:rPr>
          <w:color w:val="0070C0"/>
        </w:rPr>
        <w:t xml:space="preserve"> </w:t>
      </w:r>
      <w:r w:rsidRPr="00E36754">
        <w:rPr>
          <w:b/>
          <w:bCs/>
          <w:i w:val="0"/>
          <w:iCs/>
          <w:color w:val="0070C0"/>
        </w:rPr>
        <w:t>{</w:t>
      </w:r>
      <w:r w:rsidRPr="00491A64">
        <w:rPr>
          <w:b/>
          <w:bCs/>
          <w:i w:val="0"/>
          <w:iCs/>
          <w:color w:val="0070C0"/>
        </w:rPr>
        <w:t>style</w:t>
      </w:r>
      <w:r>
        <w:rPr>
          <w:b/>
          <w:bCs/>
          <w:i w:val="0"/>
          <w:iCs/>
          <w:color w:val="0070C0"/>
        </w:rPr>
        <w:t xml:space="preserve">: </w:t>
      </w:r>
      <w:r w:rsidRPr="00E36754">
        <w:rPr>
          <w:b/>
          <w:bCs/>
          <w:i w:val="0"/>
          <w:iCs/>
          <w:color w:val="0070C0"/>
        </w:rPr>
        <w:t xml:space="preserve">Header </w:t>
      </w:r>
      <w:r>
        <w:rPr>
          <w:b/>
          <w:bCs/>
          <w:i w:val="0"/>
          <w:iCs/>
          <w:color w:val="0070C0"/>
        </w:rPr>
        <w:t>3</w:t>
      </w:r>
      <w:r w:rsidRPr="00E36754">
        <w:rPr>
          <w:b/>
          <w:bCs/>
          <w:i w:val="0"/>
          <w:iCs/>
          <w:color w:val="0070C0"/>
        </w:rPr>
        <w:t>}</w:t>
      </w:r>
    </w:p>
    <w:p w14:paraId="2E6658C1" w14:textId="6BB0CD66" w:rsidR="000C7CA1" w:rsidRDefault="003F271B" w:rsidP="003F271B">
      <w:pPr>
        <w:pStyle w:val="Text"/>
      </w:pPr>
      <w:r>
        <w:t>Note that</w:t>
      </w:r>
      <w:r w:rsidR="000C7CA1" w:rsidRPr="00491A64">
        <w:t xml:space="preserve"> the entire manuscript, text is single space</w:t>
      </w:r>
      <w:r>
        <w:t xml:space="preserve">, and only Time New Roman must be used. </w:t>
      </w:r>
      <w:r w:rsidR="000C7CA1">
        <w:t>Prepare your manuscript in full-size format on A4 paper. Please use this A4 template</w:t>
      </w:r>
      <w:bookmarkStart w:id="5" w:name="tableCaptions"/>
      <w:bookmarkEnd w:id="5"/>
      <w:r w:rsidR="000C7CA1">
        <w:t>.</w:t>
      </w:r>
      <w:r>
        <w:t xml:space="preserve"> </w:t>
      </w:r>
      <w:r w:rsidR="000C7CA1">
        <w:t>Follow the type sizes specified in Table I. Times New Roman is the preferred font.</w:t>
      </w:r>
    </w:p>
    <w:p w14:paraId="00412414" w14:textId="75A3B39B" w:rsidR="00202EF2" w:rsidRPr="003F271B" w:rsidRDefault="00202EF2" w:rsidP="003F271B">
      <w:pPr>
        <w:pStyle w:val="Text"/>
      </w:pPr>
      <w:r w:rsidRPr="003F271B">
        <w:t>The column width is 88mm (3.46 in). The space between the two columns is 4mm (0.16 in). Paragraph indentation is 3.5 mm (0.14 in).</w:t>
      </w:r>
      <w:r w:rsidR="003F271B" w:rsidRPr="003F271B">
        <w:t xml:space="preserve"> </w:t>
      </w:r>
      <w:r w:rsidRPr="003F271B">
        <w:t>Left</w:t>
      </w:r>
      <w:r w:rsidR="005F05E1" w:rsidRPr="003F271B">
        <w:t xml:space="preserve"> </w:t>
      </w:r>
      <w:r w:rsidRPr="003F271B">
        <w:t>and right</w:t>
      </w:r>
      <w:r w:rsidR="005F05E1" w:rsidRPr="003F271B">
        <w:t xml:space="preserve"> </w:t>
      </w:r>
      <w:r w:rsidRPr="003F271B">
        <w:t>justify your columns. Use automatic hyphenation and check spelling. Digitize or paste down figures.</w:t>
      </w:r>
    </w:p>
    <w:p w14:paraId="5E11D26E" w14:textId="443E87A6" w:rsidR="00202EF2" w:rsidRPr="0092533F" w:rsidRDefault="00202EF2" w:rsidP="0092533F">
      <w:pPr>
        <w:pStyle w:val="TableHeading"/>
      </w:pPr>
      <w:r w:rsidRPr="0092533F">
        <w:t xml:space="preserve">Mechanical Properties </w:t>
      </w:r>
      <w:r w:rsidRPr="0092533F">
        <w:rPr>
          <w:b/>
          <w:bCs/>
          <w:color w:val="4472C4" w:themeColor="accent1"/>
        </w:rPr>
        <w:t>{</w:t>
      </w:r>
      <w:r w:rsidR="0092533F" w:rsidRPr="0092533F">
        <w:rPr>
          <w:b/>
          <w:bCs/>
          <w:color w:val="4472C4" w:themeColor="accent1"/>
        </w:rPr>
        <w:t xml:space="preserve">style: </w:t>
      </w:r>
      <w:r w:rsidRPr="0092533F">
        <w:rPr>
          <w:b/>
          <w:bCs/>
          <w:color w:val="4472C4" w:themeColor="accent1"/>
        </w:rPr>
        <w:t>Table Heading}</w:t>
      </w:r>
    </w:p>
    <w:tbl>
      <w:tblPr>
        <w:tblW w:w="4226" w:type="dxa"/>
        <w:jc w:val="center"/>
        <w:tblLook w:val="04A0" w:firstRow="1" w:lastRow="0" w:firstColumn="1" w:lastColumn="0" w:noHBand="0" w:noVBand="1"/>
      </w:tblPr>
      <w:tblGrid>
        <w:gridCol w:w="2227"/>
        <w:gridCol w:w="966"/>
        <w:gridCol w:w="1033"/>
      </w:tblGrid>
      <w:tr w:rsidR="00202EF2" w:rsidRPr="00962BE0" w14:paraId="59638A42" w14:textId="77777777">
        <w:trPr>
          <w:jc w:val="center"/>
        </w:trPr>
        <w:tc>
          <w:tcPr>
            <w:tcW w:w="2227" w:type="dxa"/>
            <w:tcBorders>
              <w:top w:val="single" w:sz="12" w:space="0" w:color="auto"/>
              <w:left w:val="nil"/>
              <w:bottom w:val="single" w:sz="12" w:space="0" w:color="auto"/>
              <w:right w:val="nil"/>
            </w:tcBorders>
            <w:hideMark/>
          </w:tcPr>
          <w:p w14:paraId="6CC2A485" w14:textId="77777777" w:rsidR="00202EF2" w:rsidRPr="00962BE0" w:rsidRDefault="00202EF2" w:rsidP="002C11F8">
            <w:pPr>
              <w:autoSpaceDE w:val="0"/>
              <w:autoSpaceDN w:val="0"/>
              <w:adjustRightInd w:val="0"/>
              <w:spacing w:after="0"/>
              <w:jc w:val="center"/>
              <w:rPr>
                <w:sz w:val="18"/>
                <w:szCs w:val="18"/>
              </w:rPr>
            </w:pPr>
            <w:r w:rsidRPr="00962BE0">
              <w:rPr>
                <w:sz w:val="18"/>
                <w:szCs w:val="18"/>
              </w:rPr>
              <w:t>Material</w:t>
            </w:r>
          </w:p>
        </w:tc>
        <w:tc>
          <w:tcPr>
            <w:tcW w:w="966" w:type="dxa"/>
            <w:tcBorders>
              <w:top w:val="single" w:sz="12" w:space="0" w:color="auto"/>
              <w:left w:val="nil"/>
              <w:bottom w:val="single" w:sz="12" w:space="0" w:color="auto"/>
              <w:right w:val="nil"/>
            </w:tcBorders>
            <w:hideMark/>
          </w:tcPr>
          <w:p w14:paraId="022E7363" w14:textId="77777777" w:rsidR="00202EF2" w:rsidRPr="00962BE0" w:rsidRDefault="00202EF2" w:rsidP="002C11F8">
            <w:pPr>
              <w:autoSpaceDE w:val="0"/>
              <w:autoSpaceDN w:val="0"/>
              <w:adjustRightInd w:val="0"/>
              <w:spacing w:after="0"/>
              <w:jc w:val="center"/>
              <w:rPr>
                <w:sz w:val="18"/>
                <w:szCs w:val="18"/>
              </w:rPr>
            </w:pPr>
            <w:r w:rsidRPr="00962BE0">
              <w:rPr>
                <w:sz w:val="18"/>
                <w:szCs w:val="18"/>
              </w:rPr>
              <w:t>E (GPa)</w:t>
            </w:r>
          </w:p>
        </w:tc>
        <w:tc>
          <w:tcPr>
            <w:tcW w:w="1033" w:type="dxa"/>
            <w:tcBorders>
              <w:top w:val="single" w:sz="12" w:space="0" w:color="auto"/>
              <w:left w:val="nil"/>
              <w:bottom w:val="single" w:sz="12" w:space="0" w:color="auto"/>
              <w:right w:val="nil"/>
            </w:tcBorders>
            <w:hideMark/>
          </w:tcPr>
          <w:p w14:paraId="4B0D5430" w14:textId="77777777" w:rsidR="00202EF2" w:rsidRPr="00962BE0" w:rsidRDefault="00202EF2" w:rsidP="002C11F8">
            <w:pPr>
              <w:autoSpaceDE w:val="0"/>
              <w:autoSpaceDN w:val="0"/>
              <w:adjustRightInd w:val="0"/>
              <w:spacing w:after="0"/>
              <w:jc w:val="center"/>
              <w:rPr>
                <w:sz w:val="18"/>
                <w:szCs w:val="18"/>
              </w:rPr>
            </w:pPr>
            <w:r w:rsidRPr="00962BE0">
              <w:rPr>
                <w:sz w:val="18"/>
                <w:szCs w:val="18"/>
              </w:rPr>
              <w:t>σ</w:t>
            </w:r>
            <w:r w:rsidRPr="00962BE0">
              <w:rPr>
                <w:sz w:val="18"/>
                <w:szCs w:val="18"/>
                <w:vertAlign w:val="subscript"/>
              </w:rPr>
              <w:t xml:space="preserve">y </w:t>
            </w:r>
            <w:r w:rsidRPr="00962BE0">
              <w:rPr>
                <w:sz w:val="18"/>
                <w:szCs w:val="18"/>
              </w:rPr>
              <w:t>(MPa)</w:t>
            </w:r>
          </w:p>
        </w:tc>
      </w:tr>
      <w:tr w:rsidR="00202EF2" w:rsidRPr="00962BE0" w14:paraId="160DA931" w14:textId="77777777">
        <w:trPr>
          <w:trHeight w:val="273"/>
          <w:jc w:val="center"/>
        </w:trPr>
        <w:tc>
          <w:tcPr>
            <w:tcW w:w="2227" w:type="dxa"/>
            <w:tcBorders>
              <w:top w:val="single" w:sz="12" w:space="0" w:color="auto"/>
              <w:left w:val="nil"/>
              <w:bottom w:val="nil"/>
              <w:right w:val="nil"/>
            </w:tcBorders>
            <w:vAlign w:val="center"/>
            <w:hideMark/>
          </w:tcPr>
          <w:p w14:paraId="5ABBE822" w14:textId="77777777" w:rsidR="00202EF2" w:rsidRPr="00962BE0" w:rsidRDefault="00202EF2" w:rsidP="002C11F8">
            <w:pPr>
              <w:autoSpaceDE w:val="0"/>
              <w:autoSpaceDN w:val="0"/>
              <w:adjustRightInd w:val="0"/>
              <w:spacing w:after="0"/>
              <w:jc w:val="center"/>
              <w:rPr>
                <w:sz w:val="18"/>
                <w:szCs w:val="18"/>
              </w:rPr>
            </w:pPr>
            <w:r w:rsidRPr="00962BE0">
              <w:rPr>
                <w:sz w:val="18"/>
                <w:szCs w:val="18"/>
                <w:lang w:eastAsia="en-CA"/>
              </w:rPr>
              <w:t xml:space="preserve">304 </w:t>
            </w:r>
            <w:proofErr w:type="gramStart"/>
            <w:r w:rsidRPr="00962BE0">
              <w:rPr>
                <w:sz w:val="18"/>
                <w:szCs w:val="18"/>
                <w:lang w:eastAsia="en-CA"/>
              </w:rPr>
              <w:t>steel</w:t>
            </w:r>
            <w:proofErr w:type="gramEnd"/>
            <w:r w:rsidRPr="00962BE0">
              <w:rPr>
                <w:noProof/>
                <w:sz w:val="18"/>
                <w:szCs w:val="18"/>
                <w:lang w:eastAsia="en-CA"/>
              </w:rPr>
              <w:t xml:space="preserve"> </w:t>
            </w:r>
            <w:r w:rsidRPr="00962BE0">
              <w:rPr>
                <w:sz w:val="18"/>
                <w:szCs w:val="18"/>
                <w:lang w:eastAsia="en-CA"/>
              </w:rPr>
              <w:t>[3]</w:t>
            </w:r>
          </w:p>
        </w:tc>
        <w:tc>
          <w:tcPr>
            <w:tcW w:w="966" w:type="dxa"/>
            <w:tcBorders>
              <w:top w:val="single" w:sz="12" w:space="0" w:color="auto"/>
              <w:left w:val="nil"/>
              <w:bottom w:val="nil"/>
              <w:right w:val="nil"/>
            </w:tcBorders>
            <w:vAlign w:val="center"/>
            <w:hideMark/>
          </w:tcPr>
          <w:p w14:paraId="75C5383D" w14:textId="77777777" w:rsidR="00202EF2" w:rsidRPr="00962BE0" w:rsidRDefault="00202EF2" w:rsidP="002C11F8">
            <w:pPr>
              <w:autoSpaceDE w:val="0"/>
              <w:autoSpaceDN w:val="0"/>
              <w:adjustRightInd w:val="0"/>
              <w:spacing w:after="0"/>
              <w:jc w:val="center"/>
              <w:rPr>
                <w:sz w:val="18"/>
                <w:szCs w:val="18"/>
              </w:rPr>
            </w:pPr>
            <w:r w:rsidRPr="00962BE0">
              <w:rPr>
                <w:sz w:val="18"/>
                <w:szCs w:val="18"/>
              </w:rPr>
              <w:t>190</w:t>
            </w:r>
          </w:p>
        </w:tc>
        <w:tc>
          <w:tcPr>
            <w:tcW w:w="1033" w:type="dxa"/>
            <w:tcBorders>
              <w:top w:val="single" w:sz="12" w:space="0" w:color="auto"/>
              <w:left w:val="nil"/>
              <w:bottom w:val="nil"/>
              <w:right w:val="nil"/>
            </w:tcBorders>
            <w:vAlign w:val="center"/>
            <w:hideMark/>
          </w:tcPr>
          <w:p w14:paraId="2A0B7ED6" w14:textId="77777777" w:rsidR="00202EF2" w:rsidRPr="00962BE0" w:rsidRDefault="00202EF2" w:rsidP="002C11F8">
            <w:pPr>
              <w:autoSpaceDE w:val="0"/>
              <w:autoSpaceDN w:val="0"/>
              <w:adjustRightInd w:val="0"/>
              <w:spacing w:after="0"/>
              <w:jc w:val="center"/>
              <w:rPr>
                <w:sz w:val="18"/>
                <w:szCs w:val="18"/>
              </w:rPr>
            </w:pPr>
            <w:r w:rsidRPr="00962BE0">
              <w:rPr>
                <w:sz w:val="18"/>
                <w:szCs w:val="18"/>
              </w:rPr>
              <w:t>209</w:t>
            </w:r>
          </w:p>
        </w:tc>
      </w:tr>
      <w:tr w:rsidR="00202EF2" w:rsidRPr="00962BE0" w14:paraId="32B70304" w14:textId="77777777">
        <w:trPr>
          <w:jc w:val="center"/>
        </w:trPr>
        <w:tc>
          <w:tcPr>
            <w:tcW w:w="2227" w:type="dxa"/>
            <w:vAlign w:val="center"/>
            <w:hideMark/>
          </w:tcPr>
          <w:p w14:paraId="2520814A" w14:textId="77777777" w:rsidR="00202EF2" w:rsidRPr="00962BE0" w:rsidRDefault="00202EF2" w:rsidP="002C11F8">
            <w:pPr>
              <w:autoSpaceDE w:val="0"/>
              <w:autoSpaceDN w:val="0"/>
              <w:adjustRightInd w:val="0"/>
              <w:spacing w:after="0"/>
              <w:jc w:val="center"/>
              <w:rPr>
                <w:sz w:val="18"/>
                <w:szCs w:val="18"/>
              </w:rPr>
            </w:pPr>
            <w:r>
              <w:rPr>
                <w:sz w:val="18"/>
                <w:szCs w:val="18"/>
                <w:lang w:eastAsia="en-CA"/>
              </w:rPr>
              <w:t>42CrMo</w:t>
            </w:r>
            <w:r w:rsidRPr="00962BE0">
              <w:rPr>
                <w:noProof/>
                <w:sz w:val="18"/>
                <w:szCs w:val="18"/>
                <w:lang w:eastAsia="en-CA"/>
              </w:rPr>
              <w:t xml:space="preserve"> </w:t>
            </w:r>
            <w:r>
              <w:rPr>
                <w:sz w:val="18"/>
                <w:szCs w:val="18"/>
                <w:lang w:eastAsia="en-CA"/>
              </w:rPr>
              <w:t>[</w:t>
            </w:r>
            <w:r w:rsidRPr="00962BE0">
              <w:rPr>
                <w:sz w:val="18"/>
                <w:szCs w:val="18"/>
                <w:lang w:eastAsia="en-CA"/>
              </w:rPr>
              <w:t>7]</w:t>
            </w:r>
          </w:p>
        </w:tc>
        <w:tc>
          <w:tcPr>
            <w:tcW w:w="966" w:type="dxa"/>
            <w:vAlign w:val="center"/>
            <w:hideMark/>
          </w:tcPr>
          <w:p w14:paraId="6B0CA81B" w14:textId="77777777" w:rsidR="00202EF2" w:rsidRPr="00962BE0" w:rsidRDefault="00202EF2" w:rsidP="002C11F8">
            <w:pPr>
              <w:autoSpaceDE w:val="0"/>
              <w:autoSpaceDN w:val="0"/>
              <w:adjustRightInd w:val="0"/>
              <w:spacing w:after="0"/>
              <w:jc w:val="center"/>
              <w:rPr>
                <w:sz w:val="18"/>
                <w:szCs w:val="18"/>
              </w:rPr>
            </w:pPr>
            <w:r w:rsidRPr="00962BE0">
              <w:rPr>
                <w:sz w:val="18"/>
                <w:szCs w:val="18"/>
              </w:rPr>
              <w:t>190.5</w:t>
            </w:r>
          </w:p>
        </w:tc>
        <w:tc>
          <w:tcPr>
            <w:tcW w:w="1033" w:type="dxa"/>
            <w:vAlign w:val="center"/>
            <w:hideMark/>
          </w:tcPr>
          <w:p w14:paraId="5F9A04CD" w14:textId="77777777" w:rsidR="00202EF2" w:rsidRPr="00962BE0" w:rsidRDefault="00202EF2" w:rsidP="002C11F8">
            <w:pPr>
              <w:autoSpaceDE w:val="0"/>
              <w:autoSpaceDN w:val="0"/>
              <w:adjustRightInd w:val="0"/>
              <w:spacing w:after="0"/>
              <w:jc w:val="center"/>
              <w:rPr>
                <w:sz w:val="18"/>
                <w:szCs w:val="18"/>
              </w:rPr>
            </w:pPr>
            <w:r w:rsidRPr="00962BE0">
              <w:rPr>
                <w:sz w:val="18"/>
                <w:szCs w:val="18"/>
              </w:rPr>
              <w:t>310</w:t>
            </w:r>
          </w:p>
        </w:tc>
      </w:tr>
      <w:tr w:rsidR="00202EF2" w:rsidRPr="00962BE0" w14:paraId="79A5A1C5" w14:textId="77777777">
        <w:trPr>
          <w:jc w:val="center"/>
        </w:trPr>
        <w:tc>
          <w:tcPr>
            <w:tcW w:w="2227" w:type="dxa"/>
            <w:vAlign w:val="center"/>
            <w:hideMark/>
          </w:tcPr>
          <w:p w14:paraId="31FB826D" w14:textId="77777777" w:rsidR="00202EF2" w:rsidRPr="00962BE0" w:rsidRDefault="00202EF2" w:rsidP="002C11F8">
            <w:pPr>
              <w:autoSpaceDE w:val="0"/>
              <w:autoSpaceDN w:val="0"/>
              <w:adjustRightInd w:val="0"/>
              <w:spacing w:after="0"/>
              <w:jc w:val="center"/>
              <w:rPr>
                <w:sz w:val="18"/>
                <w:szCs w:val="18"/>
              </w:rPr>
            </w:pPr>
            <w:r w:rsidRPr="00962BE0">
              <w:rPr>
                <w:sz w:val="18"/>
                <w:szCs w:val="18"/>
              </w:rPr>
              <w:t>316L</w:t>
            </w:r>
            <w:r w:rsidRPr="00962BE0">
              <w:rPr>
                <w:noProof/>
                <w:sz w:val="18"/>
                <w:szCs w:val="18"/>
                <w:lang w:eastAsia="en-CA"/>
              </w:rPr>
              <w:t xml:space="preserve"> steel </w:t>
            </w:r>
            <w:r>
              <w:rPr>
                <w:sz w:val="18"/>
                <w:szCs w:val="18"/>
              </w:rPr>
              <w:t>[</w:t>
            </w:r>
            <w:r w:rsidRPr="00962BE0">
              <w:rPr>
                <w:sz w:val="18"/>
                <w:szCs w:val="18"/>
              </w:rPr>
              <w:t>9]</w:t>
            </w:r>
          </w:p>
        </w:tc>
        <w:tc>
          <w:tcPr>
            <w:tcW w:w="966" w:type="dxa"/>
            <w:vAlign w:val="center"/>
            <w:hideMark/>
          </w:tcPr>
          <w:p w14:paraId="18C75E80" w14:textId="77777777" w:rsidR="00202EF2" w:rsidRPr="00962BE0" w:rsidRDefault="00202EF2" w:rsidP="002C11F8">
            <w:pPr>
              <w:autoSpaceDE w:val="0"/>
              <w:autoSpaceDN w:val="0"/>
              <w:adjustRightInd w:val="0"/>
              <w:spacing w:after="0"/>
              <w:jc w:val="center"/>
              <w:rPr>
                <w:sz w:val="18"/>
                <w:szCs w:val="18"/>
              </w:rPr>
            </w:pPr>
            <w:r w:rsidRPr="00962BE0">
              <w:rPr>
                <w:sz w:val="18"/>
                <w:szCs w:val="18"/>
              </w:rPr>
              <w:t>190</w:t>
            </w:r>
          </w:p>
        </w:tc>
        <w:tc>
          <w:tcPr>
            <w:tcW w:w="1033" w:type="dxa"/>
            <w:vAlign w:val="center"/>
            <w:hideMark/>
          </w:tcPr>
          <w:p w14:paraId="3381123E" w14:textId="77777777" w:rsidR="00202EF2" w:rsidRPr="00962BE0" w:rsidRDefault="00202EF2" w:rsidP="002C11F8">
            <w:pPr>
              <w:autoSpaceDE w:val="0"/>
              <w:autoSpaceDN w:val="0"/>
              <w:adjustRightInd w:val="0"/>
              <w:spacing w:after="0"/>
              <w:jc w:val="center"/>
              <w:rPr>
                <w:sz w:val="18"/>
                <w:szCs w:val="18"/>
              </w:rPr>
            </w:pPr>
            <w:r w:rsidRPr="00962BE0">
              <w:rPr>
                <w:sz w:val="18"/>
                <w:szCs w:val="18"/>
              </w:rPr>
              <w:t>285</w:t>
            </w:r>
          </w:p>
        </w:tc>
      </w:tr>
      <w:tr w:rsidR="00202EF2" w:rsidRPr="00962BE0" w14:paraId="4EDE916A" w14:textId="77777777">
        <w:trPr>
          <w:jc w:val="center"/>
        </w:trPr>
        <w:tc>
          <w:tcPr>
            <w:tcW w:w="2227" w:type="dxa"/>
            <w:tcBorders>
              <w:bottom w:val="single" w:sz="12" w:space="0" w:color="auto"/>
            </w:tcBorders>
            <w:vAlign w:val="center"/>
            <w:hideMark/>
          </w:tcPr>
          <w:p w14:paraId="623C0D2F" w14:textId="62C03372" w:rsidR="00202EF2" w:rsidRPr="00962BE0" w:rsidRDefault="00202EF2" w:rsidP="002C11F8">
            <w:pPr>
              <w:autoSpaceDE w:val="0"/>
              <w:autoSpaceDN w:val="0"/>
              <w:adjustRightInd w:val="0"/>
              <w:spacing w:after="0"/>
              <w:jc w:val="center"/>
              <w:rPr>
                <w:sz w:val="18"/>
                <w:szCs w:val="18"/>
              </w:rPr>
            </w:pPr>
            <w:r w:rsidRPr="00962BE0">
              <w:rPr>
                <w:sz w:val="18"/>
                <w:szCs w:val="18"/>
              </w:rPr>
              <w:t>Copper</w:t>
            </w:r>
            <w:r w:rsidRPr="00962BE0">
              <w:rPr>
                <w:noProof/>
                <w:sz w:val="18"/>
                <w:szCs w:val="18"/>
                <w:lang w:eastAsia="en-CA"/>
              </w:rPr>
              <w:t xml:space="preserve"> </w:t>
            </w:r>
            <w:r w:rsidR="002C11F8">
              <w:rPr>
                <w:noProof/>
                <w:sz w:val="18"/>
                <w:szCs w:val="18"/>
                <w:lang w:eastAsia="en-CA"/>
              </w:rPr>
              <w:t>[</w:t>
            </w:r>
            <w:r>
              <w:rPr>
                <w:sz w:val="18"/>
                <w:szCs w:val="18"/>
              </w:rPr>
              <w:t>10</w:t>
            </w:r>
            <w:r w:rsidRPr="00962BE0">
              <w:rPr>
                <w:sz w:val="18"/>
                <w:szCs w:val="18"/>
              </w:rPr>
              <w:t>]</w:t>
            </w:r>
          </w:p>
        </w:tc>
        <w:tc>
          <w:tcPr>
            <w:tcW w:w="966" w:type="dxa"/>
            <w:tcBorders>
              <w:bottom w:val="single" w:sz="12" w:space="0" w:color="auto"/>
            </w:tcBorders>
            <w:vAlign w:val="center"/>
            <w:hideMark/>
          </w:tcPr>
          <w:p w14:paraId="34D29F6A" w14:textId="77777777" w:rsidR="00202EF2" w:rsidRPr="00962BE0" w:rsidRDefault="00202EF2" w:rsidP="002C11F8">
            <w:pPr>
              <w:autoSpaceDE w:val="0"/>
              <w:autoSpaceDN w:val="0"/>
              <w:adjustRightInd w:val="0"/>
              <w:spacing w:after="0"/>
              <w:jc w:val="center"/>
              <w:rPr>
                <w:sz w:val="18"/>
                <w:szCs w:val="18"/>
              </w:rPr>
            </w:pPr>
            <w:r w:rsidRPr="00962BE0">
              <w:rPr>
                <w:sz w:val="18"/>
                <w:szCs w:val="18"/>
              </w:rPr>
              <w:t>129</w:t>
            </w:r>
          </w:p>
        </w:tc>
        <w:tc>
          <w:tcPr>
            <w:tcW w:w="1033" w:type="dxa"/>
            <w:tcBorders>
              <w:bottom w:val="single" w:sz="12" w:space="0" w:color="auto"/>
            </w:tcBorders>
            <w:vAlign w:val="center"/>
            <w:hideMark/>
          </w:tcPr>
          <w:p w14:paraId="0F3A6919" w14:textId="77777777" w:rsidR="00202EF2" w:rsidRPr="00962BE0" w:rsidRDefault="00202EF2" w:rsidP="002C11F8">
            <w:pPr>
              <w:autoSpaceDE w:val="0"/>
              <w:autoSpaceDN w:val="0"/>
              <w:adjustRightInd w:val="0"/>
              <w:spacing w:after="0"/>
              <w:jc w:val="center"/>
              <w:rPr>
                <w:sz w:val="18"/>
                <w:szCs w:val="18"/>
              </w:rPr>
            </w:pPr>
            <w:r w:rsidRPr="00962BE0">
              <w:rPr>
                <w:sz w:val="18"/>
                <w:szCs w:val="18"/>
              </w:rPr>
              <w:t>60</w:t>
            </w:r>
          </w:p>
        </w:tc>
      </w:tr>
    </w:tbl>
    <w:p w14:paraId="4B7D653A" w14:textId="77777777" w:rsidR="00202EF2" w:rsidRPr="00962BE0" w:rsidRDefault="00202EF2" w:rsidP="00DD6C5E">
      <w:pPr>
        <w:pStyle w:val="Author"/>
        <w:rPr>
          <w:color w:val="FF0000"/>
          <w:sz w:val="20"/>
        </w:rPr>
      </w:pPr>
      <w:r>
        <w:rPr>
          <w:color w:val="FF0000"/>
          <w:sz w:val="20"/>
        </w:rPr>
        <w:t>(One</w:t>
      </w:r>
      <w:r w:rsidRPr="00861887">
        <w:rPr>
          <w:color w:val="FF0000"/>
          <w:sz w:val="20"/>
        </w:rPr>
        <w:t xml:space="preserve"> space</w:t>
      </w:r>
      <w:r>
        <w:rPr>
          <w:color w:val="FF0000"/>
          <w:sz w:val="20"/>
        </w:rPr>
        <w:t>)</w:t>
      </w:r>
    </w:p>
    <w:p w14:paraId="24A1341E" w14:textId="77777777" w:rsidR="00202EF2" w:rsidRDefault="00202EF2" w:rsidP="00193664">
      <w:pPr>
        <w:pStyle w:val="Text"/>
      </w:pPr>
      <w:r>
        <w:t xml:space="preserve">Position figures and tables at the tops and bottoms of columns. Avoid placing them in the middle of columns. Large figures and tables may span across both columns. Figure captions should be centered below the figures; table captions should be centered above. Avoid placing figures and tables before their first mention in the text. Use the </w:t>
      </w:r>
      <w:r w:rsidRPr="003F271B">
        <w:rPr>
          <w:u w:val="single"/>
        </w:rPr>
        <w:t>abbreviation</w:t>
      </w:r>
      <w:r>
        <w:t xml:space="preserve"> “Fig. 1,” even at the beginning of a sentence.</w:t>
      </w:r>
    </w:p>
    <w:p w14:paraId="575938C4" w14:textId="77777777" w:rsidR="00202EF2" w:rsidRPr="008C59E1" w:rsidRDefault="00202EF2" w:rsidP="00DD6C5E">
      <w:pPr>
        <w:pStyle w:val="Author"/>
        <w:rPr>
          <w:color w:val="FF0000"/>
          <w:sz w:val="20"/>
        </w:rPr>
      </w:pPr>
      <w:r>
        <w:rPr>
          <w:color w:val="FF0000"/>
          <w:sz w:val="20"/>
        </w:rPr>
        <w:t>(One</w:t>
      </w:r>
      <w:r w:rsidRPr="00861887">
        <w:rPr>
          <w:color w:val="FF0000"/>
          <w:sz w:val="20"/>
        </w:rPr>
        <w:t xml:space="preserve"> space</w:t>
      </w:r>
      <w:r>
        <w:rPr>
          <w:color w:val="FF0000"/>
          <w:sz w:val="20"/>
        </w:rPr>
        <w:t>)</w:t>
      </w:r>
    </w:p>
    <w:p w14:paraId="14E39730" w14:textId="77777777" w:rsidR="00202EF2" w:rsidRDefault="00202EF2" w:rsidP="00284430">
      <w:pPr>
        <w:pStyle w:val="Header2"/>
        <w:numPr>
          <w:ilvl w:val="1"/>
          <w:numId w:val="2"/>
        </w:numPr>
        <w:tabs>
          <w:tab w:val="left" w:pos="284"/>
        </w:tabs>
        <w:spacing w:before="0"/>
        <w:ind w:left="1080" w:hanging="1080"/>
        <w:jc w:val="left"/>
      </w:pPr>
      <w:r>
        <w:t>References</w:t>
      </w:r>
    </w:p>
    <w:p w14:paraId="7A2BDA0F" w14:textId="77777777" w:rsidR="00202EF2" w:rsidRPr="00AC5AF9" w:rsidRDefault="00202EF2" w:rsidP="00193664">
      <w:pPr>
        <w:pStyle w:val="Text"/>
      </w:pPr>
      <w:r w:rsidRPr="00AC5AF9">
        <w:t>Number the citations consecutively in square brackets [1]. Punctuation follows the bracket [2, 3]. Give all authors’ names if there are two; use “et al.” if there are three authors or more. Papers that have been submitted or under review should not be cited. Papers that have been accepted for publication should be cited as “in-press”. No paper title is required.</w:t>
      </w:r>
    </w:p>
    <w:p w14:paraId="7F59788B" w14:textId="77777777" w:rsidR="00202EF2" w:rsidRPr="008C59E1" w:rsidRDefault="00202EF2" w:rsidP="00DD6C5E">
      <w:pPr>
        <w:pStyle w:val="Author"/>
        <w:rPr>
          <w:color w:val="FF0000"/>
          <w:sz w:val="20"/>
        </w:rPr>
      </w:pPr>
      <w:r>
        <w:rPr>
          <w:color w:val="FF0000"/>
          <w:sz w:val="20"/>
        </w:rPr>
        <w:t>(One</w:t>
      </w:r>
      <w:r w:rsidRPr="00861887">
        <w:rPr>
          <w:color w:val="FF0000"/>
          <w:sz w:val="20"/>
        </w:rPr>
        <w:t xml:space="preserve"> space</w:t>
      </w:r>
      <w:r>
        <w:rPr>
          <w:color w:val="FF0000"/>
          <w:sz w:val="20"/>
        </w:rPr>
        <w:t>)</w:t>
      </w:r>
    </w:p>
    <w:p w14:paraId="26725985" w14:textId="77777777" w:rsidR="00202EF2" w:rsidRDefault="00202EF2" w:rsidP="00284430">
      <w:pPr>
        <w:pStyle w:val="Header2"/>
        <w:numPr>
          <w:ilvl w:val="1"/>
          <w:numId w:val="2"/>
        </w:numPr>
        <w:tabs>
          <w:tab w:val="left" w:pos="284"/>
        </w:tabs>
        <w:spacing w:before="0"/>
        <w:ind w:left="1080" w:hanging="1080"/>
        <w:jc w:val="left"/>
      </w:pPr>
      <w:r>
        <w:t>Abbreviations and Acronyms</w:t>
      </w:r>
    </w:p>
    <w:p w14:paraId="0BE101E3" w14:textId="77777777" w:rsidR="00202EF2" w:rsidRDefault="00202EF2" w:rsidP="00193664">
      <w:pPr>
        <w:pStyle w:val="Text"/>
      </w:pPr>
      <w:r>
        <w:t>Define abbreviations and acronyms the first time they are used in the text, even if they have been defined in the abstract. Do not use abbreviations in the title unless they are unavoidable.</w:t>
      </w:r>
    </w:p>
    <w:p w14:paraId="52120847" w14:textId="77777777" w:rsidR="00202EF2" w:rsidRPr="008C59E1" w:rsidRDefault="00202EF2" w:rsidP="00DD6C5E">
      <w:pPr>
        <w:pStyle w:val="Author"/>
        <w:rPr>
          <w:color w:val="FF0000"/>
          <w:sz w:val="20"/>
        </w:rPr>
      </w:pPr>
      <w:r>
        <w:rPr>
          <w:color w:val="FF0000"/>
          <w:sz w:val="20"/>
        </w:rPr>
        <w:t>(One</w:t>
      </w:r>
      <w:r w:rsidRPr="00861887">
        <w:rPr>
          <w:color w:val="FF0000"/>
          <w:sz w:val="20"/>
        </w:rPr>
        <w:t xml:space="preserve"> space</w:t>
      </w:r>
      <w:r>
        <w:rPr>
          <w:color w:val="FF0000"/>
          <w:sz w:val="20"/>
        </w:rPr>
        <w:t>)</w:t>
      </w:r>
    </w:p>
    <w:p w14:paraId="18D46915" w14:textId="77777777" w:rsidR="00202EF2" w:rsidRDefault="00202EF2" w:rsidP="00284430">
      <w:pPr>
        <w:pStyle w:val="Header2"/>
        <w:numPr>
          <w:ilvl w:val="1"/>
          <w:numId w:val="2"/>
        </w:numPr>
        <w:tabs>
          <w:tab w:val="left" w:pos="284"/>
        </w:tabs>
        <w:spacing w:before="0"/>
        <w:ind w:left="1080" w:hanging="1080"/>
        <w:jc w:val="left"/>
      </w:pPr>
      <w:r>
        <w:t>Equations</w:t>
      </w:r>
    </w:p>
    <w:p w14:paraId="7225FA09" w14:textId="7D7BC5AF" w:rsidR="00202EF2" w:rsidRPr="004B1D4D" w:rsidRDefault="00202EF2" w:rsidP="004B1D4D">
      <w:pPr>
        <w:pStyle w:val="Text"/>
      </w:pPr>
      <w:r>
        <w:t>Number equations consecutively with equation numbers in parentheses with the right margin. Italicize Roman symbols for quantities and variables, but not Greek symbols. Use parentheses to avoid ambiguities in denominators. Punctuate equations with commas or periods when they are part of a sentence:</w:t>
      </w:r>
    </w:p>
    <w:p w14:paraId="35F63118" w14:textId="00E0C3E8" w:rsidR="00202EF2" w:rsidRDefault="00202EF2" w:rsidP="00DD6C5E">
      <w:pPr>
        <w:pStyle w:val="Formula"/>
        <w:jc w:val="center"/>
      </w:pPr>
      <w:r>
        <w:rPr>
          <w:i/>
        </w:rPr>
        <w:t xml:space="preserve">a </w:t>
      </w:r>
      <w:r>
        <w:t xml:space="preserve">+ </w:t>
      </w:r>
      <w:r>
        <w:rPr>
          <w:i/>
        </w:rPr>
        <w:t>b</w:t>
      </w:r>
      <w:r>
        <w:t xml:space="preserve"> = </w:t>
      </w:r>
      <w:r>
        <w:rPr>
          <w:i/>
        </w:rPr>
        <w:t>c</w:t>
      </w:r>
      <w:r>
        <w:t>.</w:t>
      </w:r>
      <w:r>
        <w:tab/>
        <w:t>(1)</w:t>
      </w:r>
    </w:p>
    <w:p w14:paraId="40C62914" w14:textId="3BDBEC84" w:rsidR="00202EF2" w:rsidRPr="004B1D4D" w:rsidRDefault="004B1D4D" w:rsidP="004B1D4D">
      <w:pPr>
        <w:pStyle w:val="Author"/>
        <w:rPr>
          <w:color w:val="FF0000"/>
          <w:sz w:val="20"/>
        </w:rPr>
      </w:pPr>
      <w:r>
        <w:rPr>
          <w:color w:val="FF0000"/>
          <w:sz w:val="20"/>
        </w:rPr>
        <w:t>(One</w:t>
      </w:r>
      <w:r w:rsidRPr="00861887">
        <w:rPr>
          <w:color w:val="FF0000"/>
          <w:sz w:val="20"/>
        </w:rPr>
        <w:t xml:space="preserve"> space</w:t>
      </w:r>
      <w:r>
        <w:rPr>
          <w:color w:val="FF0000"/>
          <w:sz w:val="20"/>
        </w:rPr>
        <w:t>)</w:t>
      </w:r>
    </w:p>
    <w:p w14:paraId="0D22C96C" w14:textId="77777777" w:rsidR="00202EF2" w:rsidRDefault="00202EF2" w:rsidP="00193664">
      <w:pPr>
        <w:pStyle w:val="Text"/>
      </w:pPr>
      <w:r>
        <w:t xml:space="preserve">Symbols in your equation should be defined before the equation appears or immediately following. Use “Eqn. (1)” not </w:t>
      </w:r>
      <w:r>
        <w:t>“equation (1),” except at the beginning of a sentence: “Equation (1) is …”</w:t>
      </w:r>
    </w:p>
    <w:p w14:paraId="0A95EFF5" w14:textId="77777777" w:rsidR="00202EF2" w:rsidRPr="001A4015" w:rsidRDefault="00202EF2" w:rsidP="00DD6C5E">
      <w:pPr>
        <w:pStyle w:val="Author"/>
        <w:rPr>
          <w:color w:val="FF0000"/>
          <w:sz w:val="20"/>
        </w:rPr>
      </w:pPr>
      <w:r>
        <w:rPr>
          <w:color w:val="FF0000"/>
          <w:sz w:val="20"/>
        </w:rPr>
        <w:t>(One</w:t>
      </w:r>
      <w:r w:rsidRPr="00861887">
        <w:rPr>
          <w:color w:val="FF0000"/>
          <w:sz w:val="20"/>
        </w:rPr>
        <w:t xml:space="preserve"> space</w:t>
      </w:r>
      <w:r>
        <w:rPr>
          <w:color w:val="FF0000"/>
          <w:sz w:val="20"/>
        </w:rPr>
        <w:t>)</w:t>
      </w:r>
    </w:p>
    <w:p w14:paraId="35233490" w14:textId="77777777" w:rsidR="00202EF2" w:rsidRDefault="00202EF2" w:rsidP="00284430">
      <w:pPr>
        <w:pStyle w:val="Header2"/>
        <w:numPr>
          <w:ilvl w:val="1"/>
          <w:numId w:val="2"/>
        </w:numPr>
        <w:tabs>
          <w:tab w:val="left" w:pos="284"/>
        </w:tabs>
        <w:spacing w:before="0"/>
        <w:ind w:left="1080" w:hanging="1080"/>
        <w:jc w:val="left"/>
      </w:pPr>
      <w:r>
        <w:t>Other Recommendations</w:t>
      </w:r>
    </w:p>
    <w:p w14:paraId="15ED6876" w14:textId="37ADE750" w:rsidR="00202EF2" w:rsidRDefault="00202EF2" w:rsidP="004B1D4D">
      <w:pPr>
        <w:pStyle w:val="Text"/>
      </w:pPr>
      <w:r>
        <w:t>Use a zero before decimal points: “0.25,” not “.25.” Use “cm</w:t>
      </w:r>
      <w:r>
        <w:rPr>
          <w:vertAlign w:val="superscript"/>
        </w:rPr>
        <w:t>3</w:t>
      </w:r>
      <w:r>
        <w:t>,” not “cc.” Do not mix complete spellings and abbreviations of units: “Wb/m</w:t>
      </w:r>
      <w:r>
        <w:rPr>
          <w:vertAlign w:val="superscript"/>
        </w:rPr>
        <w:t>2</w:t>
      </w:r>
      <w:r>
        <w:t>” or “Webers per square meter,” not “Webers/m</w:t>
      </w:r>
      <w:r>
        <w:rPr>
          <w:vertAlign w:val="superscript"/>
        </w:rPr>
        <w:t>2</w:t>
      </w:r>
      <w:r>
        <w:t>. Try to get your manuscript proofread by a colleague before your final submission. Do not add page numbers.</w:t>
      </w:r>
    </w:p>
    <w:p w14:paraId="4FCD3EDF" w14:textId="77777777" w:rsidR="00202EF2" w:rsidRPr="006D0F6C" w:rsidRDefault="00202EF2" w:rsidP="00083FC6">
      <w:pPr>
        <w:pStyle w:val="Header1"/>
      </w:pPr>
      <w:r w:rsidRPr="006D0F6C">
        <w:t>Units</w:t>
      </w:r>
    </w:p>
    <w:p w14:paraId="0FF1E035" w14:textId="49C85367" w:rsidR="00202EF2" w:rsidRDefault="00202EF2" w:rsidP="00193664">
      <w:pPr>
        <w:pStyle w:val="Text"/>
      </w:pPr>
      <w:r>
        <w:t>Use either SI units as primary units. An exception would be the use of English units as identifiers in trade, such as “3.5-inch disk drive”.</w:t>
      </w:r>
    </w:p>
    <w:p w14:paraId="4D331A02" w14:textId="77777777" w:rsidR="00202EF2" w:rsidRPr="006D0F6C" w:rsidRDefault="00202EF2" w:rsidP="00083FC6">
      <w:pPr>
        <w:pStyle w:val="Header1"/>
      </w:pPr>
      <w:r w:rsidRPr="006D0F6C">
        <w:t>Some Common Mistakes</w:t>
      </w:r>
    </w:p>
    <w:p w14:paraId="3C79A6E1" w14:textId="08745E42" w:rsidR="00202EF2" w:rsidRDefault="00202EF2" w:rsidP="00193664">
      <w:pPr>
        <w:pStyle w:val="Text"/>
      </w:pPr>
      <w:r>
        <w:t xml:space="preserve">The word “data” is plural, not singular. The word alternatively is preferred to the word “alternately” (unless you mean something that alternates). Be aware of the different meanings of the </w:t>
      </w:r>
      <w:r w:rsidR="004B1D4D">
        <w:t>homophone's</w:t>
      </w:r>
      <w:r>
        <w:t xml:space="preserve"> “affect” and “effect,” “complement” and “compliment,” “discreet” and “discrete,” “principal” and “principle.” Do not confuse “imply” and “infer.” The prefix “non” is not a word; it should be joined to the word it modifies, usually without a hyphen. There is no period after the “et” in the Latin abbreviation “et al.” The abbreviation “i.e.” means “that is,” and the abbreviation “e.g.” means “for example”.</w:t>
      </w:r>
    </w:p>
    <w:p w14:paraId="2203CBA6" w14:textId="680B4DE1" w:rsidR="00202EF2" w:rsidRPr="006D0F6C" w:rsidRDefault="00202EF2" w:rsidP="00083FC6">
      <w:pPr>
        <w:pStyle w:val="Header1"/>
      </w:pPr>
      <w:r w:rsidRPr="006D0F6C">
        <w:t>Conclusion</w:t>
      </w:r>
    </w:p>
    <w:p w14:paraId="06A864D8" w14:textId="5EE88AD4" w:rsidR="00202EF2" w:rsidRDefault="00202EF2" w:rsidP="00193664">
      <w:pPr>
        <w:pStyle w:val="Text"/>
      </w:pPr>
      <w:r>
        <w:t xml:space="preserve">In recent years, research </w:t>
      </w:r>
      <w:r w:rsidRPr="009C4864">
        <w:t>papers</w:t>
      </w:r>
      <w:r>
        <w:t xml:space="preserve"> </w:t>
      </w:r>
      <w:r w:rsidR="00592B90">
        <w:t>must</w:t>
      </w:r>
      <w:r>
        <w:t xml:space="preserve"> </w:t>
      </w:r>
      <w:r w:rsidRPr="009C4864">
        <w:t>end</w:t>
      </w:r>
      <w:r>
        <w:t xml:space="preserve"> </w:t>
      </w:r>
      <w:r w:rsidRPr="009C4864">
        <w:t>with</w:t>
      </w:r>
      <w:r>
        <w:t xml:space="preserve"> </w:t>
      </w:r>
      <w:r>
        <w:rPr>
          <w:bCs/>
        </w:rPr>
        <w:t>c</w:t>
      </w:r>
      <w:r w:rsidRPr="009C4864">
        <w:rPr>
          <w:bCs/>
        </w:rPr>
        <w:t>onclusio</w:t>
      </w:r>
      <w:r>
        <w:rPr>
          <w:bCs/>
        </w:rPr>
        <w:t xml:space="preserve">n. </w:t>
      </w:r>
      <w:r>
        <w:t>This can be well understood. It is expected authors to very briefly highlight concluding points of the manuscript.</w:t>
      </w:r>
    </w:p>
    <w:p w14:paraId="0531552A" w14:textId="77777777" w:rsidR="00202EF2" w:rsidRDefault="00202EF2" w:rsidP="00DD6C5E">
      <w:pPr>
        <w:pStyle w:val="sectionheadnonums"/>
      </w:pPr>
      <w:r>
        <w:t>Acknowledgment</w:t>
      </w:r>
    </w:p>
    <w:p w14:paraId="509CE38E" w14:textId="77777777" w:rsidR="00202EF2" w:rsidRDefault="00202EF2" w:rsidP="00193664">
      <w:pPr>
        <w:pStyle w:val="Text"/>
        <w:rPr>
          <w:smallCaps/>
        </w:rPr>
      </w:pPr>
      <w:r>
        <w:t>Acknowl</w:t>
      </w:r>
      <w:r w:rsidRPr="0000351E">
        <w:t>edgments</w:t>
      </w:r>
      <w:r>
        <w:t xml:space="preserve"> are</w:t>
      </w:r>
      <w:r w:rsidRPr="0000351E">
        <w:t xml:space="preserve"> made briefly to those contributing to the research in a sentence or two.</w:t>
      </w:r>
    </w:p>
    <w:p w14:paraId="2DD29A60" w14:textId="5550014B" w:rsidR="00202EF2" w:rsidRDefault="00202EF2" w:rsidP="00DD6C5E">
      <w:pPr>
        <w:pStyle w:val="sectionheadnonums"/>
      </w:pPr>
      <w:r>
        <w:t>References</w:t>
      </w:r>
      <w:r w:rsidR="00592B90">
        <w:t xml:space="preserve"> </w:t>
      </w:r>
      <w:r w:rsidR="00592B90" w:rsidRPr="00592B90">
        <w:rPr>
          <w:color w:val="0070C0"/>
        </w:rPr>
        <w:t>{style: references}</w:t>
      </w:r>
    </w:p>
    <w:p w14:paraId="03791BE9" w14:textId="77777777" w:rsidR="00202EF2" w:rsidRPr="00592B90" w:rsidRDefault="00202EF2" w:rsidP="00592B90">
      <w:pPr>
        <w:pStyle w:val="references"/>
        <w:numPr>
          <w:ilvl w:val="0"/>
          <w:numId w:val="11"/>
        </w:numPr>
      </w:pPr>
      <w:r w:rsidRPr="00592B90">
        <w:t xml:space="preserve">Murzynski, J. and </w:t>
      </w:r>
      <w:proofErr w:type="spellStart"/>
      <w:r w:rsidRPr="00592B90">
        <w:t>Degelman</w:t>
      </w:r>
      <w:proofErr w:type="spellEnd"/>
      <w:r w:rsidRPr="00592B90">
        <w:t>, D., Journal of Applied Mechanics 26, pp. 1617-1626, 1996.</w:t>
      </w:r>
    </w:p>
    <w:p w14:paraId="5830749D" w14:textId="77777777" w:rsidR="00202EF2" w:rsidRPr="00592B90" w:rsidRDefault="00202EF2" w:rsidP="00592B90">
      <w:pPr>
        <w:pStyle w:val="references"/>
        <w:numPr>
          <w:ilvl w:val="0"/>
          <w:numId w:val="11"/>
        </w:numPr>
      </w:pPr>
      <w:proofErr w:type="spellStart"/>
      <w:r w:rsidRPr="00592B90">
        <w:t>Srisatkunarajah</w:t>
      </w:r>
      <w:proofErr w:type="spellEnd"/>
      <w:r w:rsidRPr="00592B90">
        <w:t xml:space="preserve">, S. and Jeyakumar, V., Multiaxial Fatigue, F. </w:t>
      </w:r>
      <w:proofErr w:type="spellStart"/>
      <w:r w:rsidRPr="00592B90">
        <w:t>Tinakoe</w:t>
      </w:r>
      <w:proofErr w:type="spellEnd"/>
      <w:r w:rsidRPr="00592B90">
        <w:t xml:space="preserve"> and M. Lukus (Editors), Prentice Hall, 1985, pp. 240-252.</w:t>
      </w:r>
    </w:p>
    <w:p w14:paraId="55F68300" w14:textId="77777777" w:rsidR="00202EF2" w:rsidRPr="00592B90" w:rsidRDefault="00202EF2" w:rsidP="00592B90">
      <w:pPr>
        <w:pStyle w:val="references"/>
        <w:numPr>
          <w:ilvl w:val="0"/>
          <w:numId w:val="11"/>
        </w:numPr>
      </w:pPr>
      <w:r w:rsidRPr="00592B90">
        <w:t xml:space="preserve">Wei, L., Sushi, T. and Chen, H., In Proceedings of the 2nd International Conference on </w:t>
      </w:r>
      <w:proofErr w:type="spellStart"/>
      <w:r w:rsidRPr="00592B90">
        <w:t>Ccomposites</w:t>
      </w:r>
      <w:proofErr w:type="spellEnd"/>
      <w:r w:rsidRPr="00592B90">
        <w:t xml:space="preserve"> (CCFA-2), pp.1 85-190, 2010.</w:t>
      </w:r>
    </w:p>
    <w:p w14:paraId="624FDB30" w14:textId="77777777" w:rsidR="00F73B84" w:rsidRDefault="00F73B84" w:rsidP="00D96450">
      <w:pPr>
        <w:ind w:left="567"/>
      </w:pPr>
    </w:p>
    <w:p w14:paraId="1E2BC61E" w14:textId="77777777" w:rsidR="00202EF2" w:rsidRDefault="00202EF2" w:rsidP="00592B90">
      <w:pPr>
        <w:pStyle w:val="references"/>
      </w:pPr>
    </w:p>
    <w:p w14:paraId="3C2A13D4" w14:textId="77777777" w:rsidR="00202EF2" w:rsidRDefault="00202EF2" w:rsidP="00D96450">
      <w:pPr>
        <w:ind w:left="567"/>
      </w:pPr>
    </w:p>
    <w:p w14:paraId="063016C3" w14:textId="77777777" w:rsidR="008A0B40" w:rsidRDefault="008A0B40" w:rsidP="00D96450">
      <w:pPr>
        <w:ind w:left="567"/>
      </w:pPr>
    </w:p>
    <w:p w14:paraId="75F6B2A4" w14:textId="77777777" w:rsidR="008A0B40" w:rsidRDefault="008A0B40" w:rsidP="00D96450">
      <w:pPr>
        <w:ind w:left="567"/>
      </w:pPr>
    </w:p>
    <w:p w14:paraId="13FC075E" w14:textId="77777777" w:rsidR="00DD6C5E" w:rsidRDefault="00DD6C5E" w:rsidP="00D96450">
      <w:pPr>
        <w:ind w:left="567"/>
        <w:sectPr w:rsidR="00DD6C5E" w:rsidSect="005F05E1">
          <w:type w:val="continuous"/>
          <w:pgSz w:w="11906" w:h="16838" w:code="9"/>
          <w:pgMar w:top="1077" w:right="851" w:bottom="1134" w:left="851" w:header="0" w:footer="0" w:gutter="0"/>
          <w:cols w:num="2" w:space="227"/>
          <w:docGrid w:linePitch="360"/>
        </w:sectPr>
      </w:pPr>
    </w:p>
    <w:p w14:paraId="6D738394" w14:textId="50583449" w:rsidR="00F73B84" w:rsidRDefault="00F73B84" w:rsidP="005F05E1"/>
    <w:sectPr w:rsidR="00F73B84" w:rsidSect="00DD6C5E">
      <w:type w:val="continuous"/>
      <w:pgSz w:w="11906" w:h="16838" w:code="9"/>
      <w:pgMar w:top="1077" w:right="851" w:bottom="1134" w:left="851" w:header="454"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6F4EEB" w14:textId="77777777" w:rsidR="00311284" w:rsidRDefault="00311284" w:rsidP="007D7FF7">
      <w:pPr>
        <w:spacing w:after="0" w:line="240" w:lineRule="auto"/>
      </w:pPr>
      <w:r>
        <w:separator/>
      </w:r>
    </w:p>
  </w:endnote>
  <w:endnote w:type="continuationSeparator" w:id="0">
    <w:p w14:paraId="2AB87A92" w14:textId="77777777" w:rsidR="00311284" w:rsidRDefault="00311284" w:rsidP="007D7F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01657326"/>
      <w:docPartObj>
        <w:docPartGallery w:val="Page Numbers (Bottom of Page)"/>
        <w:docPartUnique/>
      </w:docPartObj>
    </w:sdtPr>
    <w:sdtContent>
      <w:p w14:paraId="466F01BC" w14:textId="0D74C1E7" w:rsidR="00572DDE" w:rsidRDefault="00572DD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7F94F69" w14:textId="77777777" w:rsidR="00572DDE" w:rsidRDefault="00572D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55069315"/>
      <w:docPartObj>
        <w:docPartGallery w:val="Page Numbers (Bottom of Page)"/>
        <w:docPartUnique/>
      </w:docPartObj>
    </w:sdtPr>
    <w:sdtEndPr>
      <w:rPr>
        <w:noProof/>
      </w:rPr>
    </w:sdtEndPr>
    <w:sdtContent>
      <w:p w14:paraId="422A591A" w14:textId="0B5C3C1C" w:rsidR="007D7FF7" w:rsidRDefault="007D7FF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FD39B5C" w14:textId="77777777" w:rsidR="007D7FF7" w:rsidRDefault="007D7F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2C8A9F" w14:textId="77777777" w:rsidR="00311284" w:rsidRDefault="00311284" w:rsidP="007D7FF7">
      <w:pPr>
        <w:spacing w:after="0" w:line="240" w:lineRule="auto"/>
      </w:pPr>
      <w:r>
        <w:separator/>
      </w:r>
    </w:p>
  </w:footnote>
  <w:footnote w:type="continuationSeparator" w:id="0">
    <w:p w14:paraId="5B50F113" w14:textId="77777777" w:rsidR="00311284" w:rsidRDefault="00311284" w:rsidP="007D7F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jc w:val="center"/>
      <w:tblCellMar>
        <w:left w:w="0" w:type="dxa"/>
        <w:right w:w="0" w:type="dxa"/>
      </w:tblCellMar>
      <w:tblLook w:val="04A0" w:firstRow="1" w:lastRow="0" w:firstColumn="1" w:lastColumn="0" w:noHBand="0" w:noVBand="1"/>
    </w:tblPr>
    <w:tblGrid>
      <w:gridCol w:w="888"/>
      <w:gridCol w:w="953"/>
      <w:gridCol w:w="6192"/>
      <w:gridCol w:w="2171"/>
    </w:tblGrid>
    <w:tr w:rsidR="00C2548B" w14:paraId="535A4D6E" w14:textId="77777777" w:rsidTr="00BD72B3">
      <w:trPr>
        <w:trHeight w:val="987"/>
        <w:jc w:val="center"/>
      </w:trPr>
      <w:tc>
        <w:tcPr>
          <w:tcW w:w="435" w:type="pct"/>
          <w:shd w:val="clear" w:color="auto" w:fill="auto"/>
          <w:vAlign w:val="center"/>
        </w:tcPr>
        <w:p w14:paraId="6AD7DBB0" w14:textId="64D9717B" w:rsidR="00C2548B" w:rsidRPr="000268F4" w:rsidRDefault="00C2548B" w:rsidP="00C2548B">
          <w:pPr>
            <w:pStyle w:val="NormalWeb"/>
            <w:rPr>
              <w:rStyle w:val="Strong"/>
              <w:b w:val="0"/>
              <w:bCs w:val="0"/>
            </w:rPr>
          </w:pPr>
          <w:r>
            <w:rPr>
              <w:noProof/>
            </w:rPr>
            <w:drawing>
              <wp:anchor distT="0" distB="0" distL="114300" distR="114300" simplePos="0" relativeHeight="251662336" behindDoc="0" locked="0" layoutInCell="1" allowOverlap="1" wp14:anchorId="5FE823AF" wp14:editId="5F453AB1">
                <wp:simplePos x="713014" y="391886"/>
                <wp:positionH relativeFrom="margin">
                  <wp:posOffset>18415</wp:posOffset>
                </wp:positionH>
                <wp:positionV relativeFrom="margin">
                  <wp:posOffset>85725</wp:posOffset>
                </wp:positionV>
                <wp:extent cx="514985" cy="647700"/>
                <wp:effectExtent l="0" t="0" r="0" b="0"/>
                <wp:wrapSquare wrapText="bothSides"/>
                <wp:docPr id="9778586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18056" t="1108" r="18056" b="18596"/>
                        <a:stretch/>
                      </pic:blipFill>
                      <pic:spPr bwMode="auto">
                        <a:xfrm>
                          <a:off x="0" y="0"/>
                          <a:ext cx="514985" cy="647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67" w:type="pct"/>
        </w:tcPr>
        <w:p w14:paraId="4771111B" w14:textId="43774A43" w:rsidR="00C2548B" w:rsidRPr="00C2548B" w:rsidRDefault="00C2548B" w:rsidP="00C2548B">
          <w:pPr>
            <w:pStyle w:val="NormalWeb"/>
            <w:ind w:right="-108"/>
            <w:rPr>
              <w:noProof/>
              <w:sz w:val="24"/>
              <w:szCs w:val="24"/>
              <w14:ligatures w14:val="none"/>
            </w:rPr>
          </w:pPr>
          <w:r w:rsidRPr="00C2548B">
            <w:rPr>
              <w:noProof/>
              <w:sz w:val="24"/>
              <w:szCs w:val="24"/>
              <w14:ligatures w14:val="none"/>
            </w:rPr>
            <w:drawing>
              <wp:anchor distT="0" distB="0" distL="114300" distR="114300" simplePos="0" relativeHeight="251664384" behindDoc="0" locked="0" layoutInCell="1" allowOverlap="1" wp14:anchorId="2151C21C" wp14:editId="578A9D8C">
                <wp:simplePos x="0" y="0"/>
                <wp:positionH relativeFrom="column">
                  <wp:posOffset>-635</wp:posOffset>
                </wp:positionH>
                <wp:positionV relativeFrom="paragraph">
                  <wp:posOffset>167570</wp:posOffset>
                </wp:positionV>
                <wp:extent cx="579120" cy="611505"/>
                <wp:effectExtent l="0" t="0" r="0" b="0"/>
                <wp:wrapNone/>
                <wp:docPr id="5613698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9120" cy="6115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034" w:type="pct"/>
          <w:shd w:val="clear" w:color="auto" w:fill="auto"/>
          <w:vAlign w:val="center"/>
        </w:tcPr>
        <w:p w14:paraId="7613D07E" w14:textId="49053A51" w:rsidR="00C2548B" w:rsidRPr="00531772" w:rsidRDefault="00C2548B" w:rsidP="00531772">
          <w:pPr>
            <w:pStyle w:val="NormalWeb"/>
            <w:ind w:right="-108"/>
            <w:jc w:val="center"/>
            <w:rPr>
              <w:rStyle w:val="Strong"/>
              <w:color w:val="4F81BD"/>
              <w:sz w:val="22"/>
              <w:szCs w:val="22"/>
            </w:rPr>
          </w:pPr>
          <w:r w:rsidRPr="00531772">
            <w:rPr>
              <w:rStyle w:val="Strong"/>
              <w:color w:val="4F81BD"/>
              <w:sz w:val="22"/>
              <w:szCs w:val="22"/>
            </w:rPr>
            <w:t>The 9</w:t>
          </w:r>
          <w:r w:rsidRPr="00531772">
            <w:rPr>
              <w:rStyle w:val="Strong"/>
              <w:color w:val="4F81BD"/>
              <w:sz w:val="22"/>
              <w:szCs w:val="22"/>
              <w:vertAlign w:val="superscript"/>
            </w:rPr>
            <w:t>th</w:t>
          </w:r>
          <w:r w:rsidRPr="00531772">
            <w:rPr>
              <w:rStyle w:val="Strong"/>
              <w:color w:val="4F81BD"/>
              <w:sz w:val="22"/>
              <w:szCs w:val="22"/>
            </w:rPr>
            <w:t xml:space="preserve"> International Conference on Composites</w:t>
          </w:r>
          <w:r w:rsidRPr="00531772">
            <w:rPr>
              <w:rStyle w:val="Strong"/>
              <w:color w:val="4F81BD"/>
              <w:sz w:val="22"/>
              <w:szCs w:val="22"/>
              <w:rtl/>
            </w:rPr>
            <w:t>:</w:t>
          </w:r>
          <w:r w:rsidRPr="00531772">
            <w:rPr>
              <w:rStyle w:val="Strong"/>
              <w:color w:val="4F81BD"/>
              <w:sz w:val="22"/>
              <w:szCs w:val="22"/>
            </w:rPr>
            <w:t xml:space="preserve"> Characterization, Fabrication, and Application (CCFA-9)</w:t>
          </w:r>
        </w:p>
        <w:p w14:paraId="71325ECB" w14:textId="77777777" w:rsidR="00C2548B" w:rsidRPr="00531772" w:rsidRDefault="00C2548B" w:rsidP="00531772">
          <w:pPr>
            <w:pStyle w:val="NormalWeb"/>
            <w:ind w:right="-108"/>
            <w:jc w:val="center"/>
            <w:rPr>
              <w:rStyle w:val="Strong"/>
              <w:color w:val="FF0000"/>
              <w:sz w:val="20"/>
              <w:szCs w:val="20"/>
            </w:rPr>
          </w:pPr>
          <w:r w:rsidRPr="00531772">
            <w:rPr>
              <w:rStyle w:val="Strong"/>
              <w:color w:val="FF0000"/>
              <w:sz w:val="22"/>
              <w:szCs w:val="22"/>
            </w:rPr>
            <w:t>17-18 Dec., 2024, Tehran, Iran</w:t>
          </w:r>
        </w:p>
        <w:p w14:paraId="346B76AD" w14:textId="2697D182" w:rsidR="00C2548B" w:rsidRDefault="00C2548B" w:rsidP="00531772">
          <w:pPr>
            <w:pStyle w:val="NormalWeb"/>
            <w:spacing w:before="120"/>
            <w:ind w:right="-108"/>
            <w:jc w:val="center"/>
            <w:rPr>
              <w:rStyle w:val="Strong"/>
              <w:sz w:val="20"/>
              <w:szCs w:val="20"/>
            </w:rPr>
          </w:pPr>
          <w:r w:rsidRPr="00531772">
            <w:rPr>
              <w:rStyle w:val="Strong"/>
              <w:sz w:val="20"/>
              <w:szCs w:val="20"/>
            </w:rPr>
            <w:t xml:space="preserve"> Iran University of Science and Technology, Iran</w:t>
          </w:r>
        </w:p>
        <w:p w14:paraId="7EB0FC20" w14:textId="66C54924" w:rsidR="00C2548B" w:rsidRPr="00531772" w:rsidRDefault="00C2548B" w:rsidP="00C673A4">
          <w:pPr>
            <w:pStyle w:val="NormalWeb"/>
            <w:ind w:right="-108"/>
            <w:jc w:val="center"/>
            <w:rPr>
              <w:rStyle w:val="Strong"/>
              <w:sz w:val="20"/>
              <w:szCs w:val="20"/>
            </w:rPr>
          </w:pPr>
          <w:r>
            <w:rPr>
              <w:rStyle w:val="Strong"/>
              <w:sz w:val="20"/>
              <w:szCs w:val="20"/>
            </w:rPr>
            <w:t>&amp;</w:t>
          </w:r>
        </w:p>
        <w:p w14:paraId="19B4981A" w14:textId="77777777" w:rsidR="00C2548B" w:rsidRDefault="00C2548B" w:rsidP="00C673A4">
          <w:pPr>
            <w:pStyle w:val="NormalWeb"/>
            <w:ind w:right="-108"/>
            <w:jc w:val="center"/>
            <w:rPr>
              <w:rStyle w:val="Strong"/>
            </w:rPr>
          </w:pPr>
          <w:r w:rsidRPr="00531772">
            <w:rPr>
              <w:rStyle w:val="Strong"/>
              <w:sz w:val="20"/>
              <w:szCs w:val="20"/>
            </w:rPr>
            <w:t>University of Tehran, Iran</w:t>
          </w:r>
        </w:p>
      </w:tc>
      <w:tc>
        <w:tcPr>
          <w:tcW w:w="1064" w:type="pct"/>
          <w:shd w:val="clear" w:color="auto" w:fill="auto"/>
          <w:vAlign w:val="center"/>
        </w:tcPr>
        <w:p w14:paraId="403BDB56" w14:textId="77777777" w:rsidR="00C2548B" w:rsidRDefault="00C2548B" w:rsidP="00531772">
          <w:pPr>
            <w:pStyle w:val="NormalWeb"/>
            <w:jc w:val="center"/>
            <w:rPr>
              <w:rStyle w:val="Strong"/>
            </w:rPr>
          </w:pPr>
          <w:r>
            <w:rPr>
              <w:noProof/>
            </w:rPr>
            <w:drawing>
              <wp:inline distT="0" distB="0" distL="0" distR="0" wp14:anchorId="7A4A84D5" wp14:editId="3C12DB47">
                <wp:extent cx="1362710" cy="499124"/>
                <wp:effectExtent l="0" t="0" r="8890" b="0"/>
                <wp:docPr id="15809063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rotWithShape="1">
                        <a:blip r:embed="rId3">
                          <a:extLst>
                            <a:ext uri="{28A0092B-C50C-407E-A947-70E740481C1C}">
                              <a14:useLocalDpi xmlns:a14="http://schemas.microsoft.com/office/drawing/2010/main" val="0"/>
                            </a:ext>
                          </a:extLst>
                        </a:blip>
                        <a:srcRect l="8445"/>
                        <a:stretch/>
                      </pic:blipFill>
                      <pic:spPr bwMode="auto">
                        <a:xfrm>
                          <a:off x="0" y="0"/>
                          <a:ext cx="1362710" cy="49912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4480970" w14:textId="73642B2E" w:rsidR="005F05E1" w:rsidRPr="00531772" w:rsidRDefault="005F05E1" w:rsidP="00531772">
    <w:pPr>
      <w:pStyle w:val="Header"/>
      <w:pBdr>
        <w:bottom w:val="thinThickThinSmallGap" w:sz="12" w:space="1" w:color="auto"/>
      </w:pBdr>
      <w:rPr>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4"/>
    <w:multiLevelType w:val="multilevel"/>
    <w:tmpl w:val="828CD306"/>
    <w:lvl w:ilvl="0">
      <w:start w:val="1"/>
      <w:numFmt w:val="upperLetter"/>
      <w:lvlText w:val="%1."/>
      <w:lvlJc w:val="left"/>
      <w:pPr>
        <w:tabs>
          <w:tab w:val="num" w:pos="6030"/>
        </w:tabs>
      </w:pPr>
    </w:lvl>
    <w:lvl w:ilvl="1">
      <w:start w:val="1"/>
      <w:numFmt w:val="decimal"/>
      <w:lvlText w:val="%2."/>
      <w:lvlJc w:val="left"/>
      <w:pPr>
        <w:tabs>
          <w:tab w:val="num" w:pos="6750"/>
        </w:tabs>
      </w:pPr>
    </w:lvl>
    <w:lvl w:ilvl="2">
      <w:start w:val="1"/>
      <w:numFmt w:val="decimal"/>
      <w:lvlText w:val="%3."/>
      <w:lvlJc w:val="left"/>
      <w:pPr>
        <w:tabs>
          <w:tab w:val="num" w:pos="7110"/>
        </w:tabs>
      </w:pPr>
    </w:lvl>
    <w:lvl w:ilvl="3">
      <w:start w:val="1"/>
      <w:numFmt w:val="decimal"/>
      <w:lvlText w:val="%4."/>
      <w:lvlJc w:val="left"/>
      <w:pPr>
        <w:tabs>
          <w:tab w:val="num" w:pos="7470"/>
        </w:tabs>
      </w:pPr>
    </w:lvl>
    <w:lvl w:ilvl="4">
      <w:start w:val="1"/>
      <w:numFmt w:val="decimal"/>
      <w:lvlText w:val="%5."/>
      <w:lvlJc w:val="left"/>
      <w:pPr>
        <w:tabs>
          <w:tab w:val="num" w:pos="7830"/>
        </w:tabs>
      </w:pPr>
    </w:lvl>
    <w:lvl w:ilvl="5">
      <w:start w:val="1"/>
      <w:numFmt w:val="decimal"/>
      <w:lvlText w:val="%6."/>
      <w:lvlJc w:val="left"/>
      <w:pPr>
        <w:tabs>
          <w:tab w:val="num" w:pos="8190"/>
        </w:tabs>
      </w:pPr>
    </w:lvl>
    <w:lvl w:ilvl="6">
      <w:start w:val="1"/>
      <w:numFmt w:val="decimal"/>
      <w:lvlText w:val="%7."/>
      <w:lvlJc w:val="left"/>
      <w:pPr>
        <w:tabs>
          <w:tab w:val="num" w:pos="8550"/>
        </w:tabs>
      </w:pPr>
    </w:lvl>
    <w:lvl w:ilvl="7">
      <w:start w:val="1"/>
      <w:numFmt w:val="decimal"/>
      <w:lvlText w:val="%8."/>
      <w:lvlJc w:val="left"/>
      <w:pPr>
        <w:tabs>
          <w:tab w:val="num" w:pos="8910"/>
        </w:tabs>
      </w:pPr>
    </w:lvl>
    <w:lvl w:ilvl="8">
      <w:start w:val="1"/>
      <w:numFmt w:val="decimal"/>
      <w:lvlText w:val="%9."/>
      <w:lvlJc w:val="left"/>
      <w:pPr>
        <w:tabs>
          <w:tab w:val="num" w:pos="9270"/>
        </w:tabs>
      </w:pPr>
    </w:lvl>
  </w:abstractNum>
  <w:abstractNum w:abstractNumId="1" w15:restartNumberingAfterBreak="0">
    <w:nsid w:val="095107FC"/>
    <w:multiLevelType w:val="multilevel"/>
    <w:tmpl w:val="65667ABA"/>
    <w:lvl w:ilvl="0">
      <w:start w:val="1"/>
      <w:numFmt w:val="none"/>
      <w:lvlText w:val="%1"/>
      <w:lvlJc w:val="center"/>
      <w:pPr>
        <w:ind w:left="0" w:firstLine="0"/>
      </w:pPr>
      <w:rPr>
        <w:rFonts w:asciiTheme="majorBidi" w:hAnsiTheme="majorBidi" w:hint="default"/>
      </w:rPr>
    </w:lvl>
    <w:lvl w:ilvl="1">
      <w:start w:val="1"/>
      <w:numFmt w:val="none"/>
      <w:pStyle w:val="Authors"/>
      <w:suff w:val="nothing"/>
      <w:lvlText w:val="%2"/>
      <w:lvlJc w:val="center"/>
      <w:pPr>
        <w:ind w:left="0" w:firstLine="288"/>
      </w:pPr>
      <w:rPr>
        <w:rFonts w:hint="default"/>
      </w:rPr>
    </w:lvl>
    <w:lvl w:ilvl="2">
      <w:start w:val="1"/>
      <w:numFmt w:val="none"/>
      <w:lvlRestart w:val="0"/>
      <w:pStyle w:val="AuthorsAffiliation"/>
      <w:suff w:val="nothing"/>
      <w:lvlText w:val="%3"/>
      <w:lvlJc w:val="center"/>
      <w:pPr>
        <w:ind w:left="0" w:firstLine="0"/>
      </w:pPr>
      <w:rPr>
        <w:rFonts w:hint="default"/>
      </w:rPr>
    </w:lvl>
    <w:lvl w:ilvl="3">
      <w:start w:val="1"/>
      <w:numFmt w:val="none"/>
      <w:lvlRestart w:val="0"/>
      <w:pStyle w:val="CorrespondingAuthor"/>
      <w:suff w:val="nothing"/>
      <w:lvlText w:val=""/>
      <w:lvlJc w:val="center"/>
      <w:pPr>
        <w:ind w:left="0" w:firstLine="0"/>
      </w:pPr>
      <w:rPr>
        <w:rFonts w:hint="default"/>
      </w:rPr>
    </w:lvl>
    <w:lvl w:ilvl="4">
      <w:start w:val="1"/>
      <w:numFmt w:val="none"/>
      <w:pStyle w:val="Headers"/>
      <w:lvlText w:val="Abstract"/>
      <w:lvlJc w:val="left"/>
      <w:pPr>
        <w:ind w:left="357" w:firstLine="0"/>
      </w:pPr>
      <w:rPr>
        <w:rFonts w:hint="default"/>
      </w:rPr>
    </w:lvl>
    <w:lvl w:ilvl="5">
      <w:start w:val="1"/>
      <w:numFmt w:val="none"/>
      <w:lvlRestart w:val="0"/>
      <w:pStyle w:val="Text"/>
      <w:suff w:val="nothing"/>
      <w:lvlText w:val=""/>
      <w:lvlJc w:val="left"/>
      <w:pPr>
        <w:ind w:left="0" w:firstLine="567"/>
      </w:pPr>
      <w:rPr>
        <w:rFonts w:hint="default"/>
      </w:rPr>
    </w:lvl>
    <w:lvl w:ilvl="6">
      <w:start w:val="1"/>
      <w:numFmt w:val="none"/>
      <w:lvlRestart w:val="0"/>
      <w:pStyle w:val="Keywords"/>
      <w:suff w:val="space"/>
      <w:lvlText w:val="Keywords:"/>
      <w:lvlJc w:val="left"/>
      <w:pPr>
        <w:ind w:left="-177" w:firstLine="357"/>
      </w:pPr>
      <w:rPr>
        <w:rFonts w:ascii="Times New Roman" w:hAnsi="Times New Roman" w:cs="Times New Roman" w:hint="default"/>
        <w:b/>
        <w:i w:val="0"/>
        <w:sz w:val="24"/>
      </w:rPr>
    </w:lvl>
    <w:lvl w:ilvl="7">
      <w:start w:val="1"/>
      <w:numFmt w:val="upperLetter"/>
      <w:lvlText w:val="%8."/>
      <w:lvlJc w:val="left"/>
      <w:pPr>
        <w:ind w:left="2880" w:hanging="360"/>
      </w:pPr>
      <w:rPr>
        <w:rFonts w:ascii="Times New Roman Bold" w:hAnsi="Times New Roman Bold" w:cs="Times New Roman" w:hint="default"/>
        <w:b/>
        <w:bCs w:val="0"/>
        <w:iCs w:val="0"/>
        <w:sz w:val="24"/>
        <w:szCs w:val="18"/>
      </w:rPr>
    </w:lvl>
    <w:lvl w:ilvl="8">
      <w:start w:val="1"/>
      <w:numFmt w:val="none"/>
      <w:pStyle w:val="AtricleCode"/>
      <w:suff w:val="nothing"/>
      <w:lvlText w:val="A-10-"/>
      <w:lvlJc w:val="left"/>
      <w:pPr>
        <w:ind w:left="3403" w:firstLine="0"/>
      </w:pPr>
      <w:rPr>
        <w:rFonts w:hint="default"/>
        <w:color w:val="FFFFFF"/>
      </w:rPr>
    </w:lvl>
  </w:abstractNum>
  <w:abstractNum w:abstractNumId="2" w15:restartNumberingAfterBreak="0">
    <w:nsid w:val="18BD4577"/>
    <w:multiLevelType w:val="multilevel"/>
    <w:tmpl w:val="2458CD88"/>
    <w:lvl w:ilvl="0">
      <w:start w:val="1"/>
      <w:numFmt w:val="upperLetter"/>
      <w:pStyle w:val="Header1"/>
      <w:suff w:val="space"/>
      <w:lvlText w:val="%1."/>
      <w:lvlJc w:val="center"/>
      <w:pPr>
        <w:ind w:left="2978" w:firstLine="0"/>
      </w:pPr>
      <w:rPr>
        <w:rFonts w:ascii="Times New Roman" w:hAnsi="Times New Roman" w:cs="Times New Roman" w:hint="default"/>
        <w:b/>
        <w:i w:val="0"/>
        <w:sz w:val="24"/>
        <w:szCs w:val="22"/>
        <w:lang w:val="en-CA"/>
      </w:rPr>
    </w:lvl>
    <w:lvl w:ilvl="1">
      <w:start w:val="1"/>
      <w:numFmt w:val="decimal"/>
      <w:pStyle w:val="Header2"/>
      <w:suff w:val="space"/>
      <w:lvlText w:val="%2."/>
      <w:lvlJc w:val="left"/>
      <w:pPr>
        <w:ind w:left="-426" w:firstLine="0"/>
      </w:pPr>
      <w:rPr>
        <w:rFonts w:ascii="Times New Roman" w:hAnsi="Times New Roman" w:cs="Times New Roman" w:hint="default"/>
        <w:b/>
        <w:bCs/>
        <w:i w:val="0"/>
        <w:iCs w:val="0"/>
        <w:sz w:val="18"/>
        <w:szCs w:val="18"/>
      </w:rPr>
    </w:lvl>
    <w:lvl w:ilvl="2">
      <w:start w:val="1"/>
      <w:numFmt w:val="decimal"/>
      <w:lvlRestart w:val="0"/>
      <w:pStyle w:val="FigureTitle"/>
      <w:suff w:val="space"/>
      <w:lvlText w:val="Fig. %3."/>
      <w:lvlJc w:val="center"/>
      <w:pPr>
        <w:ind w:left="992" w:hanging="738"/>
      </w:pPr>
      <w:rPr>
        <w:rFonts w:ascii="Times New Roman" w:hAnsi="Times New Roman" w:cs="Times New Roman" w:hint="default"/>
        <w:b/>
        <w:bCs/>
        <w:i w:val="0"/>
        <w:iCs w:val="0"/>
        <w:caps w:val="0"/>
        <w:strike w:val="0"/>
        <w:dstrike w:val="0"/>
        <w:vanish w:val="0"/>
        <w:color w:val="auto"/>
        <w:sz w:val="16"/>
        <w:szCs w:val="20"/>
        <w:vertAlign w:val="baseline"/>
      </w:rPr>
    </w:lvl>
    <w:lvl w:ilvl="3">
      <w:start w:val="1"/>
      <w:numFmt w:val="decimal"/>
      <w:lvlRestart w:val="0"/>
      <w:pStyle w:val="TableHeading"/>
      <w:suff w:val="space"/>
      <w:lvlText w:val="Table %4."/>
      <w:lvlJc w:val="center"/>
      <w:pPr>
        <w:ind w:left="992" w:hanging="738"/>
      </w:pPr>
      <w:rPr>
        <w:rFonts w:ascii="Times New Roman" w:hAnsi="Times New Roman" w:cs="Times New Roman" w:hint="default"/>
        <w:b/>
        <w:bCs/>
        <w:i w:val="0"/>
        <w:iCs w:val="0"/>
        <w:caps w:val="0"/>
        <w:strike w:val="0"/>
        <w:dstrike w:val="0"/>
        <w:vanish w:val="0"/>
        <w:sz w:val="16"/>
        <w:szCs w:val="20"/>
        <w:vertAlign w:val="baseline"/>
      </w:rPr>
    </w:lvl>
    <w:lvl w:ilvl="4">
      <w:start w:val="1"/>
      <w:numFmt w:val="decimal"/>
      <w:lvlText w:val="(%5)"/>
      <w:lvlJc w:val="left"/>
      <w:pPr>
        <w:ind w:left="1371" w:hanging="357"/>
      </w:pPr>
      <w:rPr>
        <w:rFonts w:ascii="Times New Roman" w:hAnsi="Times New Roman" w:cs="Times New Roman" w:hint="default"/>
        <w:b w:val="0"/>
        <w:bCs w:val="0"/>
        <w:i w:val="0"/>
        <w:iCs w:val="0"/>
        <w:sz w:val="16"/>
      </w:rPr>
    </w:lvl>
    <w:lvl w:ilvl="5">
      <w:start w:val="1"/>
      <w:numFmt w:val="decimal"/>
      <w:suff w:val="space"/>
      <w:lvlText w:val="%2.%6."/>
      <w:lvlJc w:val="left"/>
      <w:pPr>
        <w:ind w:left="425" w:hanging="284"/>
      </w:pPr>
      <w:rPr>
        <w:rFonts w:ascii="Times New Roman" w:hAnsi="Times New Roman" w:cs="Times New Roman" w:hint="default"/>
        <w:b/>
        <w:bCs/>
        <w:i w:val="0"/>
        <w:iCs w:val="0"/>
        <w:sz w:val="20"/>
        <w:szCs w:val="20"/>
      </w:rPr>
    </w:lvl>
    <w:lvl w:ilvl="6">
      <w:start w:val="1"/>
      <w:numFmt w:val="decimal"/>
      <w:lvlText w:val="%7."/>
      <w:lvlJc w:val="left"/>
      <w:pPr>
        <w:ind w:left="2094" w:hanging="360"/>
      </w:pPr>
      <w:rPr>
        <w:rFonts w:hint="default"/>
      </w:rPr>
    </w:lvl>
    <w:lvl w:ilvl="7">
      <w:start w:val="1"/>
      <w:numFmt w:val="lowerLetter"/>
      <w:lvlText w:val="%8."/>
      <w:lvlJc w:val="left"/>
      <w:pPr>
        <w:ind w:left="2454" w:hanging="360"/>
      </w:pPr>
      <w:rPr>
        <w:rFonts w:hint="default"/>
      </w:rPr>
    </w:lvl>
    <w:lvl w:ilvl="8">
      <w:start w:val="1"/>
      <w:numFmt w:val="lowerRoman"/>
      <w:lvlText w:val="%9."/>
      <w:lvlJc w:val="left"/>
      <w:pPr>
        <w:ind w:left="2814" w:hanging="360"/>
      </w:pPr>
      <w:rPr>
        <w:rFonts w:hint="default"/>
      </w:rPr>
    </w:lvl>
  </w:abstractNum>
  <w:abstractNum w:abstractNumId="3" w15:restartNumberingAfterBreak="0">
    <w:nsid w:val="1D423630"/>
    <w:multiLevelType w:val="hybridMultilevel"/>
    <w:tmpl w:val="24402D84"/>
    <w:lvl w:ilvl="0" w:tplc="204C883E">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 w15:restartNumberingAfterBreak="0">
    <w:nsid w:val="28E8090E"/>
    <w:multiLevelType w:val="multilevel"/>
    <w:tmpl w:val="BB8C79CE"/>
    <w:styleLink w:val="Style1"/>
    <w:lvl w:ilvl="0">
      <w:start w:val="1"/>
      <w:numFmt w:val="upperLetter"/>
      <w:lvlText w:val="%1."/>
      <w:lvlJc w:val="left"/>
      <w:pPr>
        <w:ind w:left="0" w:firstLine="0"/>
      </w:pPr>
      <w:rPr>
        <w:rFonts w:cs="Times New Roman" w:hint="default"/>
        <w:bCs/>
        <w:iCs w:val="0"/>
        <w:szCs w:val="18"/>
      </w:rPr>
    </w:lvl>
    <w:lvl w:ilvl="1">
      <w:start w:val="1"/>
      <w:numFmt w:val="none"/>
      <w:suff w:val="nothing"/>
      <w:lvlText w:val="%2"/>
      <w:lvlJc w:val="center"/>
      <w:pPr>
        <w:ind w:left="0" w:firstLine="288"/>
      </w:pPr>
      <w:rPr>
        <w:rFonts w:hint="default"/>
      </w:rPr>
    </w:lvl>
    <w:lvl w:ilvl="2">
      <w:start w:val="1"/>
      <w:numFmt w:val="none"/>
      <w:lvlRestart w:val="0"/>
      <w:suff w:val="nothing"/>
      <w:lvlText w:val="%3"/>
      <w:lvlJc w:val="center"/>
      <w:pPr>
        <w:ind w:left="0" w:firstLine="0"/>
      </w:pPr>
      <w:rPr>
        <w:rFonts w:hint="default"/>
      </w:rPr>
    </w:lvl>
    <w:lvl w:ilvl="3">
      <w:start w:val="1"/>
      <w:numFmt w:val="none"/>
      <w:lvlRestart w:val="0"/>
      <w:suff w:val="nothing"/>
      <w:lvlText w:val=""/>
      <w:lvlJc w:val="center"/>
      <w:pPr>
        <w:ind w:left="0" w:firstLine="0"/>
      </w:pPr>
      <w:rPr>
        <w:rFonts w:hint="default"/>
      </w:rPr>
    </w:lvl>
    <w:lvl w:ilvl="4">
      <w:start w:val="1"/>
      <w:numFmt w:val="none"/>
      <w:lvlText w:val="Abstract"/>
      <w:lvlJc w:val="left"/>
      <w:pPr>
        <w:ind w:left="357" w:firstLine="0"/>
      </w:pPr>
      <w:rPr>
        <w:rFonts w:hint="default"/>
      </w:rPr>
    </w:lvl>
    <w:lvl w:ilvl="5">
      <w:start w:val="1"/>
      <w:numFmt w:val="none"/>
      <w:lvlRestart w:val="0"/>
      <w:suff w:val="nothing"/>
      <w:lvlText w:val=""/>
      <w:lvlJc w:val="left"/>
      <w:pPr>
        <w:ind w:left="0" w:firstLine="567"/>
      </w:pPr>
      <w:rPr>
        <w:rFonts w:hint="default"/>
      </w:rPr>
    </w:lvl>
    <w:lvl w:ilvl="6">
      <w:start w:val="1"/>
      <w:numFmt w:val="none"/>
      <w:lvlRestart w:val="0"/>
      <w:suff w:val="space"/>
      <w:lvlText w:val="Keywords:"/>
      <w:lvlJc w:val="left"/>
      <w:pPr>
        <w:ind w:left="-177" w:firstLine="357"/>
      </w:pPr>
      <w:rPr>
        <w:rFonts w:ascii="Times New Roman" w:hAnsi="Times New Roman" w:cs="Times New Roman" w:hint="default"/>
        <w:b/>
        <w:i w:val="0"/>
        <w:sz w:val="24"/>
      </w:rPr>
    </w:lvl>
    <w:lvl w:ilvl="7">
      <w:start w:val="1"/>
      <w:numFmt w:val="upperLetter"/>
      <w:lvlText w:val="%8."/>
      <w:lvlJc w:val="left"/>
      <w:pPr>
        <w:ind w:left="2880" w:hanging="360"/>
      </w:pPr>
      <w:rPr>
        <w:rFonts w:ascii="Times New Roman Bold" w:hAnsi="Times New Roman Bold" w:cs="Times New Roman" w:hint="default"/>
        <w:b/>
        <w:bCs w:val="0"/>
        <w:iCs w:val="0"/>
        <w:sz w:val="24"/>
        <w:szCs w:val="18"/>
      </w:rPr>
    </w:lvl>
    <w:lvl w:ilvl="8">
      <w:start w:val="1"/>
      <w:numFmt w:val="none"/>
      <w:suff w:val="nothing"/>
      <w:lvlText w:val="A-10-"/>
      <w:lvlJc w:val="left"/>
      <w:pPr>
        <w:ind w:left="3403" w:firstLine="0"/>
      </w:pPr>
      <w:rPr>
        <w:rFonts w:hint="default"/>
        <w:color w:val="FFFFFF"/>
      </w:rPr>
    </w:lvl>
  </w:abstractNum>
  <w:abstractNum w:abstractNumId="5" w15:restartNumberingAfterBreak="0">
    <w:nsid w:val="327D1D68"/>
    <w:multiLevelType w:val="multilevel"/>
    <w:tmpl w:val="BB8C79CE"/>
    <w:numStyleLink w:val="Style1"/>
  </w:abstractNum>
  <w:abstractNum w:abstractNumId="6" w15:restartNumberingAfterBreak="0">
    <w:nsid w:val="3E7838E7"/>
    <w:multiLevelType w:val="hybridMultilevel"/>
    <w:tmpl w:val="13CE39E0"/>
    <w:lvl w:ilvl="0" w:tplc="C1187254">
      <w:start w:val="1"/>
      <w:numFmt w:val="upperLetter"/>
      <w:pStyle w:val="header10"/>
      <w:lvlText w:val="%1."/>
      <w:lvlJc w:val="center"/>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49F75CC2"/>
    <w:multiLevelType w:val="hybridMultilevel"/>
    <w:tmpl w:val="3B70BDF4"/>
    <w:lvl w:ilvl="0" w:tplc="204C883E">
      <w:start w:val="1"/>
      <w:numFmt w:val="decimal"/>
      <w:lvlText w:val="[%1]."/>
      <w:lvlJc w:val="left"/>
      <w:pPr>
        <w:ind w:left="360" w:hanging="360"/>
      </w:pPr>
    </w:lvl>
    <w:lvl w:ilvl="1" w:tplc="B3903CC0">
      <w:start w:val="1"/>
      <w:numFmt w:val="upp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33400714">
    <w:abstractNumId w:val="1"/>
  </w:num>
  <w:num w:numId="2" w16cid:durableId="2101169851">
    <w:abstractNumId w:val="0"/>
  </w:num>
  <w:num w:numId="3" w16cid:durableId="1590389886">
    <w:abstractNumId w:val="7"/>
  </w:num>
  <w:num w:numId="4" w16cid:durableId="1316111256">
    <w:abstractNumId w:val="2"/>
  </w:num>
  <w:num w:numId="5" w16cid:durableId="27876602">
    <w:abstractNumId w:val="2"/>
    <w:lvlOverride w:ilvl="0">
      <w:lvl w:ilvl="0">
        <w:start w:val="1"/>
        <w:numFmt w:val="upperLetter"/>
        <w:pStyle w:val="Header1"/>
        <w:suff w:val="space"/>
        <w:lvlText w:val="%1."/>
        <w:lvlJc w:val="center"/>
        <w:pPr>
          <w:ind w:left="0" w:firstLine="0"/>
        </w:pPr>
        <w:rPr>
          <w:rFonts w:ascii="Times New Roman" w:hAnsi="Times New Roman" w:cs="Times New Roman" w:hint="default"/>
          <w:b/>
          <w:i w:val="0"/>
          <w:sz w:val="24"/>
          <w:szCs w:val="22"/>
        </w:rPr>
      </w:lvl>
    </w:lvlOverride>
    <w:lvlOverride w:ilvl="1">
      <w:lvl w:ilvl="1">
        <w:start w:val="1"/>
        <w:numFmt w:val="decimal"/>
        <w:pStyle w:val="Header2"/>
        <w:suff w:val="space"/>
        <w:lvlText w:val="%2."/>
        <w:lvlJc w:val="left"/>
        <w:pPr>
          <w:ind w:left="0" w:firstLine="0"/>
        </w:pPr>
        <w:rPr>
          <w:rFonts w:ascii="Times New Roman" w:hAnsi="Times New Roman" w:cs="Times New Roman" w:hint="default"/>
          <w:b/>
          <w:bCs/>
          <w:i w:val="0"/>
          <w:iCs w:val="0"/>
          <w:sz w:val="22"/>
          <w:szCs w:val="18"/>
        </w:rPr>
      </w:lvl>
    </w:lvlOverride>
    <w:lvlOverride w:ilvl="2">
      <w:lvl w:ilvl="2">
        <w:start w:val="1"/>
        <w:numFmt w:val="decimal"/>
        <w:pStyle w:val="FigureTitle"/>
        <w:suff w:val="space"/>
        <w:lvlText w:val="Fig. %3."/>
        <w:lvlJc w:val="center"/>
        <w:pPr>
          <w:ind w:left="1418" w:hanging="738"/>
        </w:pPr>
        <w:rPr>
          <w:rFonts w:ascii="Times New Roman" w:hAnsi="Times New Roman" w:cs="Times New Roman" w:hint="default"/>
          <w:b/>
          <w:bCs/>
          <w:i w:val="0"/>
          <w:iCs w:val="0"/>
          <w:caps w:val="0"/>
          <w:strike w:val="0"/>
          <w:dstrike w:val="0"/>
          <w:vanish w:val="0"/>
          <w:color w:val="auto"/>
          <w:sz w:val="16"/>
          <w:szCs w:val="20"/>
          <w:vertAlign w:val="baseline"/>
        </w:rPr>
      </w:lvl>
    </w:lvlOverride>
    <w:lvlOverride w:ilvl="3">
      <w:lvl w:ilvl="3">
        <w:start w:val="1"/>
        <w:numFmt w:val="decimal"/>
        <w:pStyle w:val="TableHeading"/>
        <w:suff w:val="space"/>
        <w:lvlText w:val="Table %4."/>
        <w:lvlJc w:val="center"/>
        <w:pPr>
          <w:ind w:left="1418" w:hanging="738"/>
        </w:pPr>
        <w:rPr>
          <w:rFonts w:ascii="Times New Roman" w:hAnsi="Times New Roman" w:cs="Times New Roman" w:hint="default"/>
          <w:b/>
          <w:bCs/>
          <w:i w:val="0"/>
          <w:iCs w:val="0"/>
          <w:caps w:val="0"/>
          <w:strike w:val="0"/>
          <w:dstrike w:val="0"/>
          <w:vanish w:val="0"/>
          <w:sz w:val="16"/>
          <w:szCs w:val="20"/>
          <w:vertAlign w:val="baseline"/>
        </w:rPr>
      </w:lvl>
    </w:lvlOverride>
    <w:lvlOverride w:ilvl="4">
      <w:lvl w:ilvl="4">
        <w:start w:val="1"/>
        <w:numFmt w:val="decimal"/>
        <w:lvlText w:val="(%5)"/>
        <w:lvlJc w:val="left"/>
        <w:pPr>
          <w:ind w:left="1797" w:hanging="357"/>
        </w:pPr>
        <w:rPr>
          <w:rFonts w:ascii="Times New Roman" w:hAnsi="Times New Roman" w:cs="Times New Roman" w:hint="default"/>
          <w:b w:val="0"/>
          <w:bCs w:val="0"/>
          <w:i w:val="0"/>
          <w:iCs w:val="0"/>
          <w:sz w:val="16"/>
        </w:rPr>
      </w:lvl>
    </w:lvlOverride>
    <w:lvlOverride w:ilvl="5">
      <w:lvl w:ilvl="5">
        <w:start w:val="1"/>
        <w:numFmt w:val="decimal"/>
        <w:suff w:val="space"/>
        <w:lvlText w:val="%2.%6."/>
        <w:lvlJc w:val="left"/>
        <w:pPr>
          <w:ind w:left="851" w:hanging="284"/>
        </w:pPr>
        <w:rPr>
          <w:rFonts w:ascii="Times New Roman" w:hAnsi="Times New Roman" w:cs="Times New Roman" w:hint="default"/>
          <w:b/>
          <w:bCs/>
          <w:i w:val="0"/>
          <w:iCs w:val="0"/>
          <w:sz w:val="20"/>
          <w:szCs w:val="20"/>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6" w16cid:durableId="7807593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4"/>
    </w:lvlOverride>
  </w:num>
  <w:num w:numId="7" w16cid:durableId="272442721">
    <w:abstractNumId w:val="6"/>
  </w:num>
  <w:num w:numId="8" w16cid:durableId="981740480">
    <w:abstractNumId w:val="1"/>
    <w:lvlOverride w:ilvl="0">
      <w:lvl w:ilvl="0">
        <w:start w:val="1"/>
        <w:numFmt w:val="none"/>
        <w:lvlText w:val="%1"/>
        <w:lvlJc w:val="center"/>
        <w:pPr>
          <w:ind w:left="0" w:firstLine="0"/>
        </w:pPr>
        <w:rPr>
          <w:rFonts w:asciiTheme="majorBidi" w:hAnsiTheme="majorBidi" w:hint="default"/>
        </w:rPr>
      </w:lvl>
    </w:lvlOverride>
    <w:lvlOverride w:ilvl="1">
      <w:lvl w:ilvl="1">
        <w:start w:val="1"/>
        <w:numFmt w:val="none"/>
        <w:pStyle w:val="Authors"/>
        <w:suff w:val="nothing"/>
        <w:lvlText w:val="%2"/>
        <w:lvlJc w:val="center"/>
        <w:pPr>
          <w:ind w:left="0" w:firstLine="288"/>
        </w:pPr>
        <w:rPr>
          <w:rFonts w:hint="default"/>
        </w:rPr>
      </w:lvl>
    </w:lvlOverride>
    <w:lvlOverride w:ilvl="2">
      <w:lvl w:ilvl="2">
        <w:start w:val="1"/>
        <w:numFmt w:val="none"/>
        <w:lvlRestart w:val="0"/>
        <w:pStyle w:val="AuthorsAffiliation"/>
        <w:suff w:val="nothing"/>
        <w:lvlText w:val="%3"/>
        <w:lvlJc w:val="center"/>
        <w:pPr>
          <w:ind w:left="0" w:firstLine="0"/>
        </w:pPr>
        <w:rPr>
          <w:rFonts w:hint="default"/>
        </w:rPr>
      </w:lvl>
    </w:lvlOverride>
    <w:lvlOverride w:ilvl="3">
      <w:lvl w:ilvl="3">
        <w:start w:val="1"/>
        <w:numFmt w:val="none"/>
        <w:lvlRestart w:val="0"/>
        <w:pStyle w:val="CorrespondingAuthor"/>
        <w:suff w:val="nothing"/>
        <w:lvlText w:val=""/>
        <w:lvlJc w:val="center"/>
        <w:pPr>
          <w:ind w:left="0" w:firstLine="0"/>
        </w:pPr>
        <w:rPr>
          <w:rFonts w:hint="default"/>
        </w:rPr>
      </w:lvl>
    </w:lvlOverride>
    <w:lvlOverride w:ilvl="4">
      <w:lvl w:ilvl="4">
        <w:start w:val="1"/>
        <w:numFmt w:val="none"/>
        <w:pStyle w:val="Headers"/>
        <w:lvlText w:val="Abstract"/>
        <w:lvlJc w:val="left"/>
        <w:pPr>
          <w:ind w:left="357" w:firstLine="0"/>
        </w:pPr>
        <w:rPr>
          <w:rFonts w:hint="default"/>
        </w:rPr>
      </w:lvl>
    </w:lvlOverride>
    <w:lvlOverride w:ilvl="5">
      <w:lvl w:ilvl="5">
        <w:start w:val="1"/>
        <w:numFmt w:val="none"/>
        <w:lvlRestart w:val="0"/>
        <w:pStyle w:val="Text"/>
        <w:suff w:val="nothing"/>
        <w:lvlText w:val=""/>
        <w:lvlJc w:val="left"/>
        <w:pPr>
          <w:ind w:left="0" w:firstLine="567"/>
        </w:pPr>
        <w:rPr>
          <w:rFonts w:hint="default"/>
        </w:rPr>
      </w:lvl>
    </w:lvlOverride>
    <w:lvlOverride w:ilvl="6">
      <w:lvl w:ilvl="6">
        <w:start w:val="1"/>
        <w:numFmt w:val="none"/>
        <w:lvlRestart w:val="0"/>
        <w:pStyle w:val="Keywords"/>
        <w:suff w:val="space"/>
        <w:lvlText w:val="Keywords:"/>
        <w:lvlJc w:val="left"/>
        <w:pPr>
          <w:ind w:left="-177" w:firstLine="357"/>
        </w:pPr>
        <w:rPr>
          <w:rFonts w:ascii="Times New Roman" w:hAnsi="Times New Roman" w:cs="Times New Roman" w:hint="default"/>
          <w:b/>
          <w:i w:val="0"/>
          <w:sz w:val="24"/>
        </w:rPr>
      </w:lvl>
    </w:lvlOverride>
    <w:lvlOverride w:ilvl="7">
      <w:lvl w:ilvl="7">
        <w:start w:val="1"/>
        <w:numFmt w:val="upperLetter"/>
        <w:lvlText w:val="%8."/>
        <w:lvlJc w:val="left"/>
        <w:pPr>
          <w:ind w:left="2880" w:hanging="360"/>
        </w:pPr>
        <w:rPr>
          <w:rFonts w:ascii="Times New Roman Bold" w:hAnsi="Times New Roman Bold" w:cs="Times New Roman" w:hint="default"/>
          <w:b/>
          <w:bCs w:val="0"/>
          <w:iCs w:val="0"/>
          <w:sz w:val="24"/>
          <w:szCs w:val="18"/>
        </w:rPr>
      </w:lvl>
    </w:lvlOverride>
    <w:lvlOverride w:ilvl="8">
      <w:lvl w:ilvl="8">
        <w:start w:val="1"/>
        <w:numFmt w:val="none"/>
        <w:pStyle w:val="AtricleCode"/>
        <w:suff w:val="nothing"/>
        <w:lvlText w:val="A-10-"/>
        <w:lvlJc w:val="left"/>
        <w:pPr>
          <w:ind w:left="3403" w:firstLine="0"/>
        </w:pPr>
        <w:rPr>
          <w:rFonts w:hint="default"/>
          <w:color w:val="FFFFFF"/>
        </w:rPr>
      </w:lvl>
    </w:lvlOverride>
  </w:num>
  <w:num w:numId="9" w16cid:durableId="1580208938">
    <w:abstractNumId w:val="5"/>
  </w:num>
  <w:num w:numId="10" w16cid:durableId="474417193">
    <w:abstractNumId w:val="4"/>
  </w:num>
  <w:num w:numId="11" w16cid:durableId="106387389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7FF7"/>
    <w:rsid w:val="0006339A"/>
    <w:rsid w:val="00064CA0"/>
    <w:rsid w:val="00077A73"/>
    <w:rsid w:val="00083FC6"/>
    <w:rsid w:val="000C15FA"/>
    <w:rsid w:val="000C7CA1"/>
    <w:rsid w:val="00155F14"/>
    <w:rsid w:val="0015783A"/>
    <w:rsid w:val="00193664"/>
    <w:rsid w:val="001C1D81"/>
    <w:rsid w:val="001E3134"/>
    <w:rsid w:val="00202EF2"/>
    <w:rsid w:val="002148B7"/>
    <w:rsid w:val="002167BD"/>
    <w:rsid w:val="0022472E"/>
    <w:rsid w:val="00234ACA"/>
    <w:rsid w:val="00237453"/>
    <w:rsid w:val="00256111"/>
    <w:rsid w:val="0027542C"/>
    <w:rsid w:val="00284430"/>
    <w:rsid w:val="002C11F8"/>
    <w:rsid w:val="002C7A91"/>
    <w:rsid w:val="002F1447"/>
    <w:rsid w:val="00311284"/>
    <w:rsid w:val="00335B75"/>
    <w:rsid w:val="00386164"/>
    <w:rsid w:val="003F271B"/>
    <w:rsid w:val="00415707"/>
    <w:rsid w:val="00475873"/>
    <w:rsid w:val="00491A64"/>
    <w:rsid w:val="004B1D4D"/>
    <w:rsid w:val="004B32D6"/>
    <w:rsid w:val="004C2DB7"/>
    <w:rsid w:val="004D320E"/>
    <w:rsid w:val="004E23FC"/>
    <w:rsid w:val="00531772"/>
    <w:rsid w:val="00561B86"/>
    <w:rsid w:val="00572DDE"/>
    <w:rsid w:val="005919E9"/>
    <w:rsid w:val="00592B90"/>
    <w:rsid w:val="005C0DFC"/>
    <w:rsid w:val="005D2F1B"/>
    <w:rsid w:val="005E3969"/>
    <w:rsid w:val="005F05E1"/>
    <w:rsid w:val="0060797B"/>
    <w:rsid w:val="0063017F"/>
    <w:rsid w:val="00632E6B"/>
    <w:rsid w:val="00633F4F"/>
    <w:rsid w:val="006552EA"/>
    <w:rsid w:val="00676C19"/>
    <w:rsid w:val="00692FA3"/>
    <w:rsid w:val="006B21DB"/>
    <w:rsid w:val="006B340C"/>
    <w:rsid w:val="006D0F6C"/>
    <w:rsid w:val="006D3579"/>
    <w:rsid w:val="00754A25"/>
    <w:rsid w:val="007C3307"/>
    <w:rsid w:val="007D7FF7"/>
    <w:rsid w:val="00802770"/>
    <w:rsid w:val="00816C61"/>
    <w:rsid w:val="00842A88"/>
    <w:rsid w:val="00846589"/>
    <w:rsid w:val="008711A1"/>
    <w:rsid w:val="00876872"/>
    <w:rsid w:val="008A0B40"/>
    <w:rsid w:val="008C5EC0"/>
    <w:rsid w:val="008D6252"/>
    <w:rsid w:val="008E7A98"/>
    <w:rsid w:val="0092533F"/>
    <w:rsid w:val="009464CB"/>
    <w:rsid w:val="009575E7"/>
    <w:rsid w:val="009A23C1"/>
    <w:rsid w:val="009B2E00"/>
    <w:rsid w:val="009E743F"/>
    <w:rsid w:val="00A15C8F"/>
    <w:rsid w:val="00A24E18"/>
    <w:rsid w:val="00A3786D"/>
    <w:rsid w:val="00AB1501"/>
    <w:rsid w:val="00AD4E99"/>
    <w:rsid w:val="00AF095D"/>
    <w:rsid w:val="00B25DC9"/>
    <w:rsid w:val="00B75034"/>
    <w:rsid w:val="00B865C5"/>
    <w:rsid w:val="00B86CCB"/>
    <w:rsid w:val="00BC1A1B"/>
    <w:rsid w:val="00BD0CA6"/>
    <w:rsid w:val="00BD72B3"/>
    <w:rsid w:val="00C2548B"/>
    <w:rsid w:val="00C258B4"/>
    <w:rsid w:val="00C314E7"/>
    <w:rsid w:val="00C421EB"/>
    <w:rsid w:val="00C67352"/>
    <w:rsid w:val="00C673A4"/>
    <w:rsid w:val="00CC23DE"/>
    <w:rsid w:val="00CE4A3C"/>
    <w:rsid w:val="00D42616"/>
    <w:rsid w:val="00D96450"/>
    <w:rsid w:val="00DA1639"/>
    <w:rsid w:val="00DD61B4"/>
    <w:rsid w:val="00DD6C5E"/>
    <w:rsid w:val="00DE067D"/>
    <w:rsid w:val="00DE20B5"/>
    <w:rsid w:val="00DE27C6"/>
    <w:rsid w:val="00DE3FC5"/>
    <w:rsid w:val="00DE5FA9"/>
    <w:rsid w:val="00E36754"/>
    <w:rsid w:val="00E43FF3"/>
    <w:rsid w:val="00E75C92"/>
    <w:rsid w:val="00EA7212"/>
    <w:rsid w:val="00EA7427"/>
    <w:rsid w:val="00F675D4"/>
    <w:rsid w:val="00F73B8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72F1259"/>
  <w14:defaultImageDpi w14:val="32767"/>
  <w15:chartTrackingRefBased/>
  <w15:docId w15:val="{8002DE36-5E4F-42DA-8071-88CBE6C10D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bidi="fa-IR"/>
    </w:rPr>
  </w:style>
  <w:style w:type="paragraph" w:styleId="Heading1">
    <w:name w:val="heading 1"/>
    <w:basedOn w:val="Normal"/>
    <w:next w:val="Normal"/>
    <w:link w:val="Heading1Char"/>
    <w:uiPriority w:val="9"/>
    <w:qFormat/>
    <w:rsid w:val="006D0F6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202EF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7F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7FF7"/>
    <w:rPr>
      <w:lang w:bidi="fa-IR"/>
    </w:rPr>
  </w:style>
  <w:style w:type="paragraph" w:styleId="Footer">
    <w:name w:val="footer"/>
    <w:basedOn w:val="Normal"/>
    <w:link w:val="FooterChar"/>
    <w:uiPriority w:val="99"/>
    <w:unhideWhenUsed/>
    <w:rsid w:val="007D7F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7FF7"/>
    <w:rPr>
      <w:lang w:bidi="fa-IR"/>
    </w:rPr>
  </w:style>
  <w:style w:type="paragraph" w:styleId="NormalWeb">
    <w:name w:val="Normal (Web)"/>
    <w:basedOn w:val="Normal"/>
    <w:uiPriority w:val="99"/>
    <w:semiHidden/>
    <w:rsid w:val="007D7FF7"/>
    <w:pPr>
      <w:spacing w:after="0" w:line="240" w:lineRule="auto"/>
    </w:pPr>
    <w:rPr>
      <w:rFonts w:ascii="Times New Roman" w:eastAsia="Times New Roman" w:hAnsi="Times New Roman" w:cs="Times New Roman"/>
      <w:kern w:val="0"/>
      <w:sz w:val="18"/>
      <w:szCs w:val="18"/>
      <w:lang w:bidi="ar-SA"/>
    </w:rPr>
  </w:style>
  <w:style w:type="character" w:styleId="Strong">
    <w:name w:val="Strong"/>
    <w:uiPriority w:val="22"/>
    <w:qFormat/>
    <w:rsid w:val="007D7FF7"/>
    <w:rPr>
      <w:b/>
      <w:bCs/>
    </w:rPr>
  </w:style>
  <w:style w:type="paragraph" w:customStyle="1" w:styleId="Papertitle">
    <w:name w:val="Paper title"/>
    <w:basedOn w:val="BodyText"/>
    <w:rsid w:val="00572DDE"/>
    <w:pPr>
      <w:suppressAutoHyphens/>
      <w:spacing w:after="0" w:line="240" w:lineRule="auto"/>
      <w:jc w:val="center"/>
    </w:pPr>
    <w:rPr>
      <w:rFonts w:ascii="Times New Roman" w:eastAsia="Times New Roman" w:hAnsi="Times New Roman" w:cs="Times New Roman"/>
      <w:b/>
      <w:bCs/>
      <w:kern w:val="0"/>
      <w:sz w:val="50"/>
      <w:szCs w:val="20"/>
      <w:lang w:bidi="ar-SA"/>
    </w:rPr>
  </w:style>
  <w:style w:type="paragraph" w:styleId="BodyText">
    <w:name w:val="Body Text"/>
    <w:basedOn w:val="Normal"/>
    <w:link w:val="BodyTextChar"/>
    <w:uiPriority w:val="99"/>
    <w:semiHidden/>
    <w:unhideWhenUsed/>
    <w:rsid w:val="00572DDE"/>
    <w:pPr>
      <w:spacing w:after="120"/>
    </w:pPr>
  </w:style>
  <w:style w:type="character" w:customStyle="1" w:styleId="BodyTextChar">
    <w:name w:val="Body Text Char"/>
    <w:basedOn w:val="DefaultParagraphFont"/>
    <w:link w:val="BodyText"/>
    <w:uiPriority w:val="99"/>
    <w:semiHidden/>
    <w:rsid w:val="00572DDE"/>
    <w:rPr>
      <w:lang w:bidi="fa-IR"/>
    </w:rPr>
  </w:style>
  <w:style w:type="paragraph" w:customStyle="1" w:styleId="Author">
    <w:name w:val="Author"/>
    <w:basedOn w:val="Normal"/>
    <w:uiPriority w:val="1"/>
    <w:rsid w:val="0022472E"/>
    <w:pPr>
      <w:suppressAutoHyphens/>
      <w:spacing w:after="0" w:line="240" w:lineRule="auto"/>
      <w:jc w:val="center"/>
    </w:pPr>
    <w:rPr>
      <w:rFonts w:ascii="Times New Roman" w:eastAsia="Times New Roman" w:hAnsi="Times New Roman" w:cs="Times New Roman"/>
      <w:kern w:val="0"/>
      <w:sz w:val="24"/>
      <w:szCs w:val="20"/>
      <w:lang w:bidi="ar-SA"/>
      <w14:ligatures w14:val="none"/>
    </w:rPr>
  </w:style>
  <w:style w:type="paragraph" w:customStyle="1" w:styleId="Corresponding">
    <w:name w:val="Corresponding"/>
    <w:basedOn w:val="Normal"/>
    <w:uiPriority w:val="1"/>
    <w:qFormat/>
    <w:rsid w:val="0022472E"/>
    <w:pPr>
      <w:suppressAutoHyphens/>
      <w:spacing w:before="240" w:after="500" w:line="240" w:lineRule="auto"/>
      <w:jc w:val="center"/>
    </w:pPr>
    <w:rPr>
      <w:rFonts w:ascii="Times New Roman" w:eastAsia="Times New Roman" w:hAnsi="Times New Roman" w:cs="Times New Roman"/>
      <w:kern w:val="0"/>
      <w:sz w:val="20"/>
      <w:szCs w:val="20"/>
      <w:lang w:bidi="ar-SA"/>
      <w14:ligatures w14:val="none"/>
    </w:rPr>
  </w:style>
  <w:style w:type="paragraph" w:customStyle="1" w:styleId="Authors">
    <w:name w:val="Author(s)"/>
    <w:basedOn w:val="Normal"/>
    <w:qFormat/>
    <w:rsid w:val="0022472E"/>
    <w:pPr>
      <w:numPr>
        <w:ilvl w:val="1"/>
        <w:numId w:val="1"/>
      </w:numPr>
      <w:suppressAutoHyphens/>
      <w:spacing w:after="240" w:line="240" w:lineRule="auto"/>
      <w:jc w:val="center"/>
    </w:pPr>
    <w:rPr>
      <w:rFonts w:ascii="Times New Roman" w:eastAsia="Times New Roman" w:hAnsi="Times New Roman" w:cs="Times New Roman"/>
      <w:color w:val="000000"/>
      <w:kern w:val="0"/>
      <w14:ligatures w14:val="none"/>
    </w:rPr>
  </w:style>
  <w:style w:type="paragraph" w:customStyle="1" w:styleId="CorrespondingAuthor">
    <w:name w:val="Corresponding Author"/>
    <w:basedOn w:val="Normal"/>
    <w:qFormat/>
    <w:rsid w:val="0022472E"/>
    <w:pPr>
      <w:numPr>
        <w:ilvl w:val="3"/>
        <w:numId w:val="1"/>
      </w:numPr>
      <w:suppressAutoHyphens/>
      <w:spacing w:before="240" w:after="240" w:line="240" w:lineRule="auto"/>
      <w:ind w:right="62"/>
      <w:jc w:val="center"/>
    </w:pPr>
    <w:rPr>
      <w:rFonts w:ascii="Times New Roman" w:eastAsia="Times New Roman" w:hAnsi="Times New Roman" w:cs="Times New Roman"/>
      <w:i/>
      <w:iCs/>
      <w:color w:val="000000"/>
      <w:kern w:val="0"/>
      <w:sz w:val="24"/>
      <w:szCs w:val="24"/>
      <w:lang w:bidi="ar-SA"/>
      <w14:ligatures w14:val="none"/>
    </w:rPr>
  </w:style>
  <w:style w:type="paragraph" w:customStyle="1" w:styleId="Text">
    <w:name w:val="Text"/>
    <w:basedOn w:val="Normal"/>
    <w:link w:val="TextChar"/>
    <w:uiPriority w:val="2"/>
    <w:qFormat/>
    <w:rsid w:val="008711A1"/>
    <w:pPr>
      <w:numPr>
        <w:ilvl w:val="5"/>
        <w:numId w:val="1"/>
      </w:numPr>
      <w:suppressAutoHyphens/>
      <w:spacing w:after="0" w:line="276" w:lineRule="auto"/>
      <w:ind w:firstLine="199"/>
      <w:jc w:val="both"/>
    </w:pPr>
    <w:rPr>
      <w:rFonts w:ascii="Times New Roman" w:eastAsia="Times New Roman" w:hAnsi="Times New Roman" w:cs="Times New Roman"/>
      <w:color w:val="000000"/>
      <w:kern w:val="0"/>
      <w:sz w:val="20"/>
      <w:szCs w:val="20"/>
      <w14:ligatures w14:val="none"/>
    </w:rPr>
  </w:style>
  <w:style w:type="paragraph" w:customStyle="1" w:styleId="Headers">
    <w:name w:val="Headers"/>
    <w:basedOn w:val="Normal"/>
    <w:rsid w:val="0022472E"/>
    <w:pPr>
      <w:numPr>
        <w:ilvl w:val="4"/>
        <w:numId w:val="1"/>
      </w:numPr>
      <w:autoSpaceDE w:val="0"/>
      <w:autoSpaceDN w:val="0"/>
      <w:adjustRightInd w:val="0"/>
      <w:spacing w:after="0" w:line="276" w:lineRule="auto"/>
      <w:ind w:right="1127"/>
      <w:jc w:val="both"/>
    </w:pPr>
    <w:rPr>
      <w:rFonts w:ascii="Times New Roman" w:eastAsia="Times New Roman" w:hAnsi="Times New Roman" w:cs="Times New Roman"/>
      <w:b/>
      <w:color w:val="000000"/>
      <w:kern w:val="0"/>
      <w:sz w:val="24"/>
      <w:szCs w:val="24"/>
      <w:lang w:bidi="ar-SA"/>
      <w14:ligatures w14:val="none"/>
    </w:rPr>
  </w:style>
  <w:style w:type="paragraph" w:customStyle="1" w:styleId="AtricleCode">
    <w:name w:val="Atricle Code"/>
    <w:basedOn w:val="Normal"/>
    <w:qFormat/>
    <w:rsid w:val="0022472E"/>
    <w:pPr>
      <w:numPr>
        <w:ilvl w:val="8"/>
        <w:numId w:val="1"/>
      </w:numPr>
      <w:autoSpaceDE w:val="0"/>
      <w:autoSpaceDN w:val="0"/>
      <w:adjustRightInd w:val="0"/>
      <w:spacing w:after="0" w:line="276" w:lineRule="auto"/>
      <w:ind w:left="0"/>
      <w:jc w:val="both"/>
    </w:pPr>
    <w:rPr>
      <w:rFonts w:ascii="Times New Roman" w:eastAsia="Times New Roman" w:hAnsi="Times New Roman" w:cs="Times New Roman"/>
      <w:b/>
      <w:bCs/>
      <w:color w:val="FFFFFF" w:themeColor="background1"/>
      <w:kern w:val="0"/>
      <w:sz w:val="32"/>
      <w:szCs w:val="40"/>
      <w:lang w:bidi="ar-SA"/>
      <w14:ligatures w14:val="none"/>
    </w:rPr>
  </w:style>
  <w:style w:type="paragraph" w:customStyle="1" w:styleId="AuthorsAffiliation">
    <w:name w:val="Author(s) Affiliation"/>
    <w:basedOn w:val="Authors"/>
    <w:qFormat/>
    <w:rsid w:val="0022472E"/>
    <w:pPr>
      <w:keepNext/>
      <w:numPr>
        <w:ilvl w:val="2"/>
      </w:numPr>
      <w:spacing w:after="0"/>
    </w:pPr>
    <w:rPr>
      <w:sz w:val="20"/>
      <w:szCs w:val="20"/>
    </w:rPr>
  </w:style>
  <w:style w:type="paragraph" w:customStyle="1" w:styleId="Keywords">
    <w:name w:val="Keywords"/>
    <w:basedOn w:val="Text"/>
    <w:autoRedefine/>
    <w:qFormat/>
    <w:rsid w:val="00193664"/>
    <w:pPr>
      <w:numPr>
        <w:ilvl w:val="6"/>
      </w:numPr>
      <w:spacing w:before="240" w:after="240"/>
      <w:ind w:left="0"/>
    </w:pPr>
  </w:style>
  <w:style w:type="paragraph" w:customStyle="1" w:styleId="ArticleTitle">
    <w:name w:val="Article Title"/>
    <w:basedOn w:val="Normal"/>
    <w:qFormat/>
    <w:rsid w:val="00DD61B4"/>
    <w:pPr>
      <w:suppressAutoHyphens/>
      <w:spacing w:before="240" w:after="240" w:line="240" w:lineRule="auto"/>
      <w:jc w:val="center"/>
    </w:pPr>
    <w:rPr>
      <w:rFonts w:ascii="Times New Roman" w:eastAsia="Times New Roman" w:hAnsi="Times New Roman" w:cs="Times New Roman"/>
      <w:b/>
      <w:bCs/>
      <w:kern w:val="0"/>
      <w:sz w:val="36"/>
      <w:szCs w:val="36"/>
      <w:lang w:bidi="ar-SA"/>
      <w14:ligatures w14:val="none"/>
    </w:rPr>
  </w:style>
  <w:style w:type="character" w:customStyle="1" w:styleId="TextChar">
    <w:name w:val="Text Char"/>
    <w:link w:val="Text"/>
    <w:uiPriority w:val="2"/>
    <w:locked/>
    <w:rsid w:val="008711A1"/>
    <w:rPr>
      <w:rFonts w:ascii="Times New Roman" w:eastAsia="Times New Roman" w:hAnsi="Times New Roman" w:cs="Times New Roman"/>
      <w:color w:val="000000"/>
      <w:kern w:val="0"/>
      <w:sz w:val="20"/>
      <w:szCs w:val="20"/>
      <w:lang w:bidi="fa-IR"/>
      <w14:ligatures w14:val="none"/>
    </w:rPr>
  </w:style>
  <w:style w:type="paragraph" w:customStyle="1" w:styleId="Header1">
    <w:name w:val="Header 1"/>
    <w:basedOn w:val="Normal"/>
    <w:next w:val="Text"/>
    <w:uiPriority w:val="2"/>
    <w:qFormat/>
    <w:rsid w:val="00202EF2"/>
    <w:pPr>
      <w:numPr>
        <w:numId w:val="4"/>
      </w:numPr>
      <w:tabs>
        <w:tab w:val="left" w:pos="720"/>
      </w:tabs>
      <w:suppressAutoHyphens/>
      <w:spacing w:before="240" w:after="120" w:line="240" w:lineRule="auto"/>
      <w:ind w:left="0"/>
      <w:jc w:val="center"/>
    </w:pPr>
    <w:rPr>
      <w:rFonts w:ascii="Times New Roman" w:eastAsia="Times New Roman" w:hAnsi="Times New Roman" w:cs="Times New Roman"/>
      <w:b/>
      <w:bCs/>
      <w:kern w:val="0"/>
      <w:sz w:val="24"/>
      <w:szCs w:val="20"/>
      <w:lang w:bidi="ar-SA"/>
      <w14:ligatures w14:val="none"/>
    </w:rPr>
  </w:style>
  <w:style w:type="paragraph" w:customStyle="1" w:styleId="Header2">
    <w:name w:val="Header 2"/>
    <w:basedOn w:val="Heading2"/>
    <w:next w:val="Text"/>
    <w:link w:val="Header2Char"/>
    <w:uiPriority w:val="8"/>
    <w:qFormat/>
    <w:rsid w:val="00202EF2"/>
    <w:pPr>
      <w:keepLines w:val="0"/>
      <w:numPr>
        <w:ilvl w:val="1"/>
        <w:numId w:val="4"/>
      </w:numPr>
      <w:tabs>
        <w:tab w:val="num" w:pos="360"/>
      </w:tabs>
      <w:suppressAutoHyphens/>
      <w:spacing w:before="120" w:after="120" w:line="240" w:lineRule="auto"/>
      <w:ind w:left="0" w:hanging="360"/>
      <w:jc w:val="both"/>
    </w:pPr>
    <w:rPr>
      <w:rFonts w:ascii="Times New Roman" w:eastAsia="Times New Roman" w:hAnsi="Times New Roman" w:cs="Times New Roman"/>
      <w:b/>
      <w:bCs/>
      <w:color w:val="auto"/>
      <w:spacing w:val="-8"/>
      <w:kern w:val="0"/>
      <w:sz w:val="22"/>
      <w:szCs w:val="20"/>
      <w:lang w:bidi="ar-SA"/>
      <w14:ligatures w14:val="none"/>
    </w:rPr>
  </w:style>
  <w:style w:type="paragraph" w:customStyle="1" w:styleId="sectionheadnonums">
    <w:name w:val="section head (no nums)"/>
    <w:basedOn w:val="Header1"/>
    <w:uiPriority w:val="2"/>
    <w:rsid w:val="00202EF2"/>
    <w:pPr>
      <w:numPr>
        <w:numId w:val="0"/>
      </w:numPr>
    </w:pPr>
  </w:style>
  <w:style w:type="paragraph" w:customStyle="1" w:styleId="references">
    <w:name w:val="references"/>
    <w:basedOn w:val="Normal"/>
    <w:uiPriority w:val="8"/>
    <w:qFormat/>
    <w:rsid w:val="00202EF2"/>
    <w:pPr>
      <w:suppressAutoHyphens/>
      <w:spacing w:after="0" w:line="180" w:lineRule="exact"/>
      <w:ind w:left="360" w:hanging="360"/>
      <w:jc w:val="both"/>
    </w:pPr>
    <w:rPr>
      <w:rFonts w:ascii="Times New Roman" w:eastAsia="Times New Roman" w:hAnsi="Times New Roman" w:cs="Times New Roman"/>
      <w:kern w:val="0"/>
      <w:sz w:val="16"/>
      <w:szCs w:val="20"/>
      <w:lang w:bidi="ar-SA"/>
      <w14:ligatures w14:val="none"/>
    </w:rPr>
  </w:style>
  <w:style w:type="paragraph" w:styleId="FootnoteText">
    <w:name w:val="footnote text"/>
    <w:basedOn w:val="Normal"/>
    <w:link w:val="FootnoteTextChar"/>
    <w:uiPriority w:val="8"/>
    <w:semiHidden/>
    <w:rsid w:val="00202EF2"/>
    <w:pPr>
      <w:suppressAutoHyphens/>
      <w:autoSpaceDE w:val="0"/>
      <w:spacing w:after="0" w:line="240" w:lineRule="auto"/>
      <w:ind w:firstLine="202"/>
      <w:jc w:val="both"/>
    </w:pPr>
    <w:rPr>
      <w:rFonts w:ascii="Times New Roman" w:eastAsia="Times New Roman" w:hAnsi="Times New Roman" w:cs="Times New Roman"/>
      <w:kern w:val="0"/>
      <w:sz w:val="16"/>
      <w:szCs w:val="20"/>
      <w:lang w:bidi="ar-SA"/>
      <w14:ligatures w14:val="none"/>
    </w:rPr>
  </w:style>
  <w:style w:type="character" w:customStyle="1" w:styleId="FootnoteTextChar">
    <w:name w:val="Footnote Text Char"/>
    <w:basedOn w:val="DefaultParagraphFont"/>
    <w:link w:val="FootnoteText"/>
    <w:uiPriority w:val="8"/>
    <w:semiHidden/>
    <w:rsid w:val="00202EF2"/>
    <w:rPr>
      <w:rFonts w:ascii="Times New Roman" w:eastAsia="Times New Roman" w:hAnsi="Times New Roman" w:cs="Times New Roman"/>
      <w:kern w:val="0"/>
      <w:sz w:val="16"/>
      <w:szCs w:val="20"/>
      <w14:ligatures w14:val="none"/>
    </w:rPr>
  </w:style>
  <w:style w:type="paragraph" w:customStyle="1" w:styleId="TableHeading">
    <w:name w:val="Table Heading"/>
    <w:basedOn w:val="Normal"/>
    <w:uiPriority w:val="2"/>
    <w:qFormat/>
    <w:rsid w:val="00202EF2"/>
    <w:pPr>
      <w:numPr>
        <w:ilvl w:val="3"/>
        <w:numId w:val="4"/>
      </w:numPr>
      <w:suppressLineNumbers/>
      <w:suppressAutoHyphens/>
      <w:spacing w:before="240" w:after="0" w:line="240" w:lineRule="auto"/>
      <w:jc w:val="center"/>
    </w:pPr>
    <w:rPr>
      <w:rFonts w:ascii="Times New Roman" w:eastAsia="Times New Roman" w:hAnsi="Times New Roman" w:cs="Times New Roman"/>
      <w:kern w:val="0"/>
      <w:sz w:val="16"/>
      <w:szCs w:val="18"/>
      <w:lang w:bidi="ar-SA"/>
      <w14:ligatures w14:val="none"/>
    </w:rPr>
  </w:style>
  <w:style w:type="paragraph" w:customStyle="1" w:styleId="FigureTitle">
    <w:name w:val="Figure Title"/>
    <w:basedOn w:val="FootnoteText"/>
    <w:uiPriority w:val="2"/>
    <w:qFormat/>
    <w:rsid w:val="00202EF2"/>
    <w:pPr>
      <w:numPr>
        <w:ilvl w:val="2"/>
        <w:numId w:val="4"/>
      </w:numPr>
    </w:pPr>
  </w:style>
  <w:style w:type="paragraph" w:customStyle="1" w:styleId="Formula">
    <w:name w:val="Formula"/>
    <w:basedOn w:val="Normal"/>
    <w:uiPriority w:val="8"/>
    <w:qFormat/>
    <w:rsid w:val="00202EF2"/>
    <w:pPr>
      <w:tabs>
        <w:tab w:val="center" w:pos="2520"/>
        <w:tab w:val="right" w:pos="5040"/>
      </w:tabs>
      <w:suppressAutoHyphens/>
      <w:spacing w:after="0" w:line="240" w:lineRule="auto"/>
    </w:pPr>
    <w:rPr>
      <w:rFonts w:ascii="Times New Roman" w:eastAsia="Times New Roman" w:hAnsi="Times New Roman" w:cs="Times New Roman"/>
      <w:kern w:val="0"/>
      <w:sz w:val="20"/>
      <w:szCs w:val="20"/>
      <w:lang w:bidi="ar-SA"/>
      <w14:ligatures w14:val="none"/>
    </w:rPr>
  </w:style>
  <w:style w:type="paragraph" w:customStyle="1" w:styleId="Header3">
    <w:name w:val="Header 3"/>
    <w:basedOn w:val="Text"/>
    <w:uiPriority w:val="8"/>
    <w:qFormat/>
    <w:rsid w:val="00202EF2"/>
    <w:pPr>
      <w:numPr>
        <w:ilvl w:val="0"/>
        <w:numId w:val="0"/>
      </w:numPr>
      <w:spacing w:line="240" w:lineRule="auto"/>
      <w:ind w:firstLine="198"/>
    </w:pPr>
    <w:rPr>
      <w:i/>
      <w:color w:val="auto"/>
      <w:lang w:bidi="ar-SA"/>
    </w:rPr>
  </w:style>
  <w:style w:type="character" w:customStyle="1" w:styleId="Heading2Char">
    <w:name w:val="Heading 2 Char"/>
    <w:basedOn w:val="DefaultParagraphFont"/>
    <w:link w:val="Heading2"/>
    <w:uiPriority w:val="9"/>
    <w:semiHidden/>
    <w:rsid w:val="00202EF2"/>
    <w:rPr>
      <w:rFonts w:asciiTheme="majorHAnsi" w:eastAsiaTheme="majorEastAsia" w:hAnsiTheme="majorHAnsi" w:cstheme="majorBidi"/>
      <w:color w:val="2F5496" w:themeColor="accent1" w:themeShade="BF"/>
      <w:sz w:val="26"/>
      <w:szCs w:val="26"/>
      <w:lang w:bidi="fa-IR"/>
    </w:rPr>
  </w:style>
  <w:style w:type="paragraph" w:customStyle="1" w:styleId="header10">
    <w:name w:val="header 1"/>
    <w:basedOn w:val="Headers"/>
    <w:link w:val="header1Char"/>
    <w:autoRedefine/>
    <w:rsid w:val="006D0F6C"/>
    <w:pPr>
      <w:numPr>
        <w:ilvl w:val="0"/>
        <w:numId w:val="7"/>
      </w:numPr>
      <w:spacing w:before="160"/>
      <w:ind w:left="357" w:right="1128" w:hanging="357"/>
      <w:jc w:val="center"/>
    </w:pPr>
    <w:rPr>
      <w:rFonts w:ascii="Times New Roman Bold" w:hAnsi="Times New Roman Bold"/>
    </w:rPr>
  </w:style>
  <w:style w:type="character" w:customStyle="1" w:styleId="Header2Char">
    <w:name w:val="Header 2 Char"/>
    <w:basedOn w:val="Heading2Char"/>
    <w:link w:val="Header2"/>
    <w:uiPriority w:val="8"/>
    <w:rsid w:val="00AD4E99"/>
    <w:rPr>
      <w:rFonts w:ascii="Times New Roman" w:eastAsia="Times New Roman" w:hAnsi="Times New Roman" w:cs="Times New Roman"/>
      <w:b/>
      <w:bCs/>
      <w:color w:val="2F5496" w:themeColor="accent1" w:themeShade="BF"/>
      <w:spacing w:val="-8"/>
      <w:kern w:val="0"/>
      <w:sz w:val="26"/>
      <w:szCs w:val="20"/>
      <w:lang w:bidi="fa-IR"/>
      <w14:ligatures w14:val="none"/>
    </w:rPr>
  </w:style>
  <w:style w:type="character" w:customStyle="1" w:styleId="header1Char">
    <w:name w:val="header 1 Char"/>
    <w:basedOn w:val="Header2Char"/>
    <w:link w:val="header10"/>
    <w:rsid w:val="006D0F6C"/>
    <w:rPr>
      <w:rFonts w:ascii="Times New Roman Bold" w:eastAsia="Times New Roman" w:hAnsi="Times New Roman Bold" w:cs="Times New Roman"/>
      <w:b/>
      <w:bCs w:val="0"/>
      <w:color w:val="000000"/>
      <w:spacing w:val="-8"/>
      <w:kern w:val="0"/>
      <w:sz w:val="24"/>
      <w:szCs w:val="24"/>
      <w:lang w:bidi="fa-IR"/>
      <w14:ligatures w14:val="none"/>
    </w:rPr>
  </w:style>
  <w:style w:type="numbering" w:customStyle="1" w:styleId="Style1">
    <w:name w:val="Style1"/>
    <w:uiPriority w:val="99"/>
    <w:rsid w:val="006D0F6C"/>
    <w:pPr>
      <w:numPr>
        <w:numId w:val="10"/>
      </w:numPr>
    </w:pPr>
  </w:style>
  <w:style w:type="character" w:customStyle="1" w:styleId="Heading1Char">
    <w:name w:val="Heading 1 Char"/>
    <w:basedOn w:val="DefaultParagraphFont"/>
    <w:link w:val="Heading1"/>
    <w:uiPriority w:val="9"/>
    <w:rsid w:val="006D0F6C"/>
    <w:rPr>
      <w:rFonts w:asciiTheme="majorHAnsi" w:eastAsiaTheme="majorEastAsia" w:hAnsiTheme="majorHAnsi" w:cstheme="majorBidi"/>
      <w:color w:val="2F5496" w:themeColor="accent1" w:themeShade="BF"/>
      <w:sz w:val="32"/>
      <w:szCs w:val="32"/>
      <w:lang w:bidi="fa-IR"/>
    </w:rPr>
  </w:style>
  <w:style w:type="character" w:styleId="Emphasis">
    <w:name w:val="Emphasis"/>
    <w:basedOn w:val="DefaultParagraphFont"/>
    <w:uiPriority w:val="20"/>
    <w:qFormat/>
    <w:rsid w:val="00D4261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7962413">
      <w:bodyDiv w:val="1"/>
      <w:marLeft w:val="0"/>
      <w:marRight w:val="0"/>
      <w:marTop w:val="0"/>
      <w:marBottom w:val="0"/>
      <w:divBdr>
        <w:top w:val="none" w:sz="0" w:space="0" w:color="auto"/>
        <w:left w:val="none" w:sz="0" w:space="0" w:color="auto"/>
        <w:bottom w:val="none" w:sz="0" w:space="0" w:color="auto"/>
        <w:right w:val="none" w:sz="0" w:space="0" w:color="auto"/>
      </w:divBdr>
    </w:div>
    <w:div w:id="1226989639">
      <w:bodyDiv w:val="1"/>
      <w:marLeft w:val="0"/>
      <w:marRight w:val="0"/>
      <w:marTop w:val="0"/>
      <w:marBottom w:val="0"/>
      <w:divBdr>
        <w:top w:val="none" w:sz="0" w:space="0" w:color="auto"/>
        <w:left w:val="none" w:sz="0" w:space="0" w:color="auto"/>
        <w:bottom w:val="none" w:sz="0" w:space="0" w:color="auto"/>
        <w:right w:val="none" w:sz="0" w:space="0" w:color="auto"/>
      </w:divBdr>
    </w:div>
    <w:div w:id="1228879428">
      <w:bodyDiv w:val="1"/>
      <w:marLeft w:val="0"/>
      <w:marRight w:val="0"/>
      <w:marTop w:val="0"/>
      <w:marBottom w:val="0"/>
      <w:divBdr>
        <w:top w:val="none" w:sz="0" w:space="0" w:color="auto"/>
        <w:left w:val="none" w:sz="0" w:space="0" w:color="auto"/>
        <w:bottom w:val="none" w:sz="0" w:space="0" w:color="auto"/>
        <w:right w:val="none" w:sz="0" w:space="0" w:color="auto"/>
      </w:divBdr>
    </w:div>
    <w:div w:id="1352684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74D006-07C4-475B-AA54-3E2ED5CD6E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1045</Words>
  <Characters>5961</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 GH</dc:creator>
  <cp:keywords/>
  <dc:description/>
  <cp:lastModifiedBy>SAMAN GH</cp:lastModifiedBy>
  <cp:revision>3</cp:revision>
  <dcterms:created xsi:type="dcterms:W3CDTF">2024-11-17T13:05:00Z</dcterms:created>
  <dcterms:modified xsi:type="dcterms:W3CDTF">2024-11-17T13:05:00Z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http://www.zotero.org/styles/elsevier-with-titles</vt:lpwstr>
  </property>
  <property fmtid="{D5CDD505-2E9C-101B-9397-08002B2CF9AE}" pid="13" name="Mendeley Recent Style Name 5_1">
    <vt:lpwstr>Elsevier (numeric, with titles)</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http://www.zotero.org/styles/international-journal-of-mechanical-sciences</vt:lpwstr>
  </property>
  <property fmtid="{D5CDD505-2E9C-101B-9397-08002B2CF9AE}" pid="17" name="Mendeley Recent Style Name 7_1">
    <vt:lpwstr>International Journal of Mechanical Sciences</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